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2AB6F" w14:textId="685BAF12" w:rsidR="008753FE" w:rsidRDefault="008753FE" w:rsidP="008753FE">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1A4B62" w:rsidRPr="001A4B62">
        <w:rPr>
          <w:b/>
          <w:i/>
          <w:noProof/>
          <w:sz w:val="28"/>
        </w:rPr>
        <w:t>R2-2409091</w:t>
      </w:r>
    </w:p>
    <w:p w14:paraId="5F578B94" w14:textId="77777777" w:rsidR="008753FE" w:rsidRDefault="008753FE" w:rsidP="008753FE">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3FE" w14:paraId="5C4B5997" w14:textId="77777777" w:rsidTr="00C37BD8">
        <w:tc>
          <w:tcPr>
            <w:tcW w:w="9641" w:type="dxa"/>
            <w:gridSpan w:val="9"/>
            <w:tcBorders>
              <w:top w:val="single" w:sz="4" w:space="0" w:color="auto"/>
              <w:left w:val="single" w:sz="4" w:space="0" w:color="auto"/>
              <w:right w:val="single" w:sz="4" w:space="0" w:color="auto"/>
            </w:tcBorders>
          </w:tcPr>
          <w:p w14:paraId="3C9286D4" w14:textId="77777777" w:rsidR="008753FE" w:rsidRDefault="008753FE" w:rsidP="00C37BD8">
            <w:pPr>
              <w:pStyle w:val="CRCoverPage"/>
              <w:spacing w:after="0"/>
              <w:jc w:val="right"/>
              <w:rPr>
                <w:i/>
                <w:noProof/>
              </w:rPr>
            </w:pPr>
            <w:r>
              <w:rPr>
                <w:i/>
                <w:noProof/>
                <w:sz w:val="14"/>
              </w:rPr>
              <w:t>CR-Form-v12.3</w:t>
            </w:r>
          </w:p>
        </w:tc>
      </w:tr>
      <w:tr w:rsidR="008753FE" w14:paraId="3DD8E53C" w14:textId="77777777" w:rsidTr="00C37BD8">
        <w:tc>
          <w:tcPr>
            <w:tcW w:w="9641" w:type="dxa"/>
            <w:gridSpan w:val="9"/>
            <w:tcBorders>
              <w:left w:val="single" w:sz="4" w:space="0" w:color="auto"/>
              <w:right w:val="single" w:sz="4" w:space="0" w:color="auto"/>
            </w:tcBorders>
          </w:tcPr>
          <w:p w14:paraId="51B8E93F" w14:textId="77777777" w:rsidR="008753FE" w:rsidRDefault="008753FE" w:rsidP="00C37BD8">
            <w:pPr>
              <w:pStyle w:val="CRCoverPage"/>
              <w:spacing w:after="0"/>
              <w:jc w:val="center"/>
              <w:rPr>
                <w:noProof/>
              </w:rPr>
            </w:pPr>
            <w:r>
              <w:rPr>
                <w:b/>
                <w:noProof/>
                <w:sz w:val="32"/>
              </w:rPr>
              <w:t>CHANGE REQUEST</w:t>
            </w:r>
          </w:p>
        </w:tc>
      </w:tr>
      <w:tr w:rsidR="008753FE" w14:paraId="3D692F38" w14:textId="77777777" w:rsidTr="00C37BD8">
        <w:tc>
          <w:tcPr>
            <w:tcW w:w="9641" w:type="dxa"/>
            <w:gridSpan w:val="9"/>
            <w:tcBorders>
              <w:left w:val="single" w:sz="4" w:space="0" w:color="auto"/>
              <w:right w:val="single" w:sz="4" w:space="0" w:color="auto"/>
            </w:tcBorders>
          </w:tcPr>
          <w:p w14:paraId="44DF1659" w14:textId="77777777" w:rsidR="008753FE" w:rsidRDefault="008753FE" w:rsidP="00C37BD8">
            <w:pPr>
              <w:pStyle w:val="CRCoverPage"/>
              <w:spacing w:after="0"/>
              <w:rPr>
                <w:noProof/>
                <w:sz w:val="8"/>
                <w:szCs w:val="8"/>
              </w:rPr>
            </w:pPr>
          </w:p>
        </w:tc>
      </w:tr>
      <w:tr w:rsidR="008753FE" w14:paraId="63594AD2" w14:textId="77777777" w:rsidTr="00C37BD8">
        <w:tc>
          <w:tcPr>
            <w:tcW w:w="142" w:type="dxa"/>
            <w:tcBorders>
              <w:left w:val="single" w:sz="4" w:space="0" w:color="auto"/>
            </w:tcBorders>
          </w:tcPr>
          <w:p w14:paraId="07455DD9" w14:textId="77777777" w:rsidR="008753FE" w:rsidRDefault="008753FE" w:rsidP="00C37BD8">
            <w:pPr>
              <w:pStyle w:val="CRCoverPage"/>
              <w:spacing w:after="0"/>
              <w:jc w:val="right"/>
              <w:rPr>
                <w:noProof/>
              </w:rPr>
            </w:pPr>
          </w:p>
        </w:tc>
        <w:tc>
          <w:tcPr>
            <w:tcW w:w="1559" w:type="dxa"/>
            <w:shd w:val="pct30" w:color="FFFF00" w:fill="auto"/>
          </w:tcPr>
          <w:p w14:paraId="0B2E13E5" w14:textId="77777777" w:rsidR="008753FE" w:rsidRPr="00410371" w:rsidRDefault="008753FE" w:rsidP="00C37BD8">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01BDE54D" w14:textId="77777777" w:rsidR="008753FE" w:rsidRDefault="008753FE" w:rsidP="00C37BD8">
            <w:pPr>
              <w:pStyle w:val="CRCoverPage"/>
              <w:spacing w:after="0"/>
              <w:jc w:val="center"/>
              <w:rPr>
                <w:noProof/>
              </w:rPr>
            </w:pPr>
            <w:r>
              <w:rPr>
                <w:b/>
                <w:noProof/>
                <w:sz w:val="28"/>
              </w:rPr>
              <w:t>CR</w:t>
            </w:r>
          </w:p>
        </w:tc>
        <w:tc>
          <w:tcPr>
            <w:tcW w:w="1276" w:type="dxa"/>
            <w:shd w:val="pct30" w:color="FFFF00" w:fill="auto"/>
          </w:tcPr>
          <w:p w14:paraId="6D127BC9" w14:textId="333EC791" w:rsidR="008753FE" w:rsidRPr="00410371" w:rsidRDefault="001A4B62" w:rsidP="00C37BD8">
            <w:pPr>
              <w:pStyle w:val="CRCoverPage"/>
              <w:spacing w:after="0"/>
              <w:jc w:val="center"/>
              <w:rPr>
                <w:noProof/>
              </w:rPr>
            </w:pPr>
            <w:bookmarkStart w:id="10" w:name="_GoBack"/>
            <w:bookmarkEnd w:id="10"/>
            <w:r>
              <w:rPr>
                <w:b/>
                <w:sz w:val="28"/>
                <w:lang w:eastAsia="zh-CN"/>
              </w:rPr>
              <w:t>5076</w:t>
            </w:r>
          </w:p>
        </w:tc>
        <w:tc>
          <w:tcPr>
            <w:tcW w:w="709" w:type="dxa"/>
          </w:tcPr>
          <w:p w14:paraId="7923AC6E" w14:textId="77777777" w:rsidR="008753FE" w:rsidRDefault="008753FE" w:rsidP="00C37BD8">
            <w:pPr>
              <w:pStyle w:val="CRCoverPage"/>
              <w:tabs>
                <w:tab w:val="right" w:pos="625"/>
              </w:tabs>
              <w:spacing w:after="0"/>
              <w:jc w:val="center"/>
              <w:rPr>
                <w:noProof/>
              </w:rPr>
            </w:pPr>
            <w:r>
              <w:rPr>
                <w:b/>
                <w:bCs/>
                <w:noProof/>
                <w:sz w:val="28"/>
              </w:rPr>
              <w:t>rev</w:t>
            </w:r>
          </w:p>
        </w:tc>
        <w:tc>
          <w:tcPr>
            <w:tcW w:w="992" w:type="dxa"/>
            <w:shd w:val="pct30" w:color="FFFF00" w:fill="auto"/>
          </w:tcPr>
          <w:p w14:paraId="689AE3C8" w14:textId="77777777" w:rsidR="008753FE" w:rsidRPr="00410371" w:rsidRDefault="008753FE" w:rsidP="00C37BD8">
            <w:pPr>
              <w:pStyle w:val="CRCoverPage"/>
              <w:spacing w:after="0"/>
              <w:jc w:val="center"/>
              <w:rPr>
                <w:b/>
                <w:noProof/>
              </w:rPr>
            </w:pPr>
            <w:r>
              <w:rPr>
                <w:b/>
                <w:sz w:val="28"/>
                <w:lang w:eastAsia="zh-CN"/>
              </w:rPr>
              <w:t>-</w:t>
            </w:r>
          </w:p>
        </w:tc>
        <w:tc>
          <w:tcPr>
            <w:tcW w:w="2410" w:type="dxa"/>
          </w:tcPr>
          <w:p w14:paraId="1921582F" w14:textId="77777777" w:rsidR="008753FE" w:rsidRDefault="008753FE" w:rsidP="00C37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0C576" w14:textId="03280E60" w:rsidR="008753FE" w:rsidRPr="00410371" w:rsidRDefault="008753FE" w:rsidP="00C37BD8">
            <w:pPr>
              <w:pStyle w:val="CRCoverPage"/>
              <w:spacing w:after="0"/>
              <w:jc w:val="center"/>
              <w:rPr>
                <w:noProof/>
                <w:sz w:val="28"/>
              </w:rPr>
            </w:pPr>
            <w:r w:rsidRPr="00990DE1">
              <w:rPr>
                <w:b/>
                <w:sz w:val="28"/>
              </w:rPr>
              <w:t>1</w:t>
            </w:r>
            <w:r>
              <w:rPr>
                <w:b/>
                <w:sz w:val="28"/>
              </w:rPr>
              <w:t>8</w:t>
            </w:r>
            <w:r w:rsidRPr="00990DE1">
              <w:rPr>
                <w:b/>
                <w:sz w:val="28"/>
              </w:rPr>
              <w:t>.</w:t>
            </w:r>
            <w:r>
              <w:rPr>
                <w:b/>
                <w:sz w:val="28"/>
              </w:rPr>
              <w:t>3</w:t>
            </w:r>
            <w:r w:rsidRPr="00990DE1">
              <w:rPr>
                <w:b/>
                <w:sz w:val="28"/>
              </w:rPr>
              <w:t>.0</w:t>
            </w:r>
          </w:p>
        </w:tc>
        <w:tc>
          <w:tcPr>
            <w:tcW w:w="143" w:type="dxa"/>
            <w:tcBorders>
              <w:right w:val="single" w:sz="4" w:space="0" w:color="auto"/>
            </w:tcBorders>
          </w:tcPr>
          <w:p w14:paraId="62E41728" w14:textId="77777777" w:rsidR="008753FE" w:rsidRDefault="008753FE" w:rsidP="00C37BD8">
            <w:pPr>
              <w:pStyle w:val="CRCoverPage"/>
              <w:spacing w:after="0"/>
              <w:rPr>
                <w:noProof/>
              </w:rPr>
            </w:pPr>
          </w:p>
        </w:tc>
      </w:tr>
      <w:tr w:rsidR="008753FE" w14:paraId="34C37D3E" w14:textId="77777777" w:rsidTr="00C37BD8">
        <w:tc>
          <w:tcPr>
            <w:tcW w:w="9641" w:type="dxa"/>
            <w:gridSpan w:val="9"/>
            <w:tcBorders>
              <w:left w:val="single" w:sz="4" w:space="0" w:color="auto"/>
              <w:right w:val="single" w:sz="4" w:space="0" w:color="auto"/>
            </w:tcBorders>
          </w:tcPr>
          <w:p w14:paraId="73984CB4" w14:textId="77777777" w:rsidR="008753FE" w:rsidRDefault="008753FE" w:rsidP="00C37BD8">
            <w:pPr>
              <w:pStyle w:val="CRCoverPage"/>
              <w:spacing w:after="0"/>
              <w:rPr>
                <w:noProof/>
              </w:rPr>
            </w:pPr>
          </w:p>
        </w:tc>
      </w:tr>
      <w:tr w:rsidR="008753FE" w14:paraId="3DDF8A7E" w14:textId="77777777" w:rsidTr="00C37BD8">
        <w:tc>
          <w:tcPr>
            <w:tcW w:w="9641" w:type="dxa"/>
            <w:gridSpan w:val="9"/>
            <w:tcBorders>
              <w:top w:val="single" w:sz="4" w:space="0" w:color="auto"/>
            </w:tcBorders>
          </w:tcPr>
          <w:p w14:paraId="4AA88412" w14:textId="77777777" w:rsidR="008753FE" w:rsidRPr="00F25D98" w:rsidRDefault="008753FE" w:rsidP="00C37BD8">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8753FE" w14:paraId="4098CD46" w14:textId="77777777" w:rsidTr="00C37BD8">
        <w:tc>
          <w:tcPr>
            <w:tcW w:w="9641" w:type="dxa"/>
            <w:gridSpan w:val="9"/>
          </w:tcPr>
          <w:p w14:paraId="43D0E974" w14:textId="77777777" w:rsidR="008753FE" w:rsidRDefault="008753FE" w:rsidP="00C37BD8">
            <w:pPr>
              <w:pStyle w:val="CRCoverPage"/>
              <w:spacing w:after="0"/>
              <w:rPr>
                <w:noProof/>
                <w:sz w:val="8"/>
                <w:szCs w:val="8"/>
              </w:rPr>
            </w:pPr>
          </w:p>
        </w:tc>
      </w:tr>
    </w:tbl>
    <w:p w14:paraId="4107D0DE" w14:textId="77777777" w:rsidR="008753FE" w:rsidRDefault="008753FE" w:rsidP="008753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3FE" w14:paraId="291BFE57" w14:textId="77777777" w:rsidTr="00C37BD8">
        <w:tc>
          <w:tcPr>
            <w:tcW w:w="2835" w:type="dxa"/>
          </w:tcPr>
          <w:p w14:paraId="63E4B7B4" w14:textId="77777777" w:rsidR="008753FE" w:rsidRDefault="008753FE" w:rsidP="00C37BD8">
            <w:pPr>
              <w:pStyle w:val="CRCoverPage"/>
              <w:tabs>
                <w:tab w:val="right" w:pos="2751"/>
              </w:tabs>
              <w:spacing w:after="0"/>
              <w:rPr>
                <w:b/>
                <w:i/>
                <w:noProof/>
              </w:rPr>
            </w:pPr>
            <w:r>
              <w:rPr>
                <w:b/>
                <w:i/>
                <w:noProof/>
              </w:rPr>
              <w:t>Proposed change affects:</w:t>
            </w:r>
          </w:p>
        </w:tc>
        <w:tc>
          <w:tcPr>
            <w:tcW w:w="1418" w:type="dxa"/>
          </w:tcPr>
          <w:p w14:paraId="5868532C" w14:textId="77777777" w:rsidR="008753FE" w:rsidRDefault="008753FE" w:rsidP="00C37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BB692" w14:textId="77777777" w:rsidR="008753FE" w:rsidRDefault="008753FE" w:rsidP="00C37BD8">
            <w:pPr>
              <w:pStyle w:val="CRCoverPage"/>
              <w:spacing w:after="0"/>
              <w:jc w:val="center"/>
              <w:rPr>
                <w:b/>
                <w:caps/>
                <w:noProof/>
              </w:rPr>
            </w:pPr>
          </w:p>
        </w:tc>
        <w:tc>
          <w:tcPr>
            <w:tcW w:w="709" w:type="dxa"/>
            <w:tcBorders>
              <w:left w:val="single" w:sz="4" w:space="0" w:color="auto"/>
            </w:tcBorders>
          </w:tcPr>
          <w:p w14:paraId="34A7D4FC" w14:textId="77777777" w:rsidR="008753FE" w:rsidRDefault="008753FE" w:rsidP="00C37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28823" w14:textId="77777777" w:rsidR="008753FE" w:rsidRDefault="008753FE" w:rsidP="00C37BD8">
            <w:pPr>
              <w:pStyle w:val="CRCoverPage"/>
              <w:spacing w:after="0"/>
              <w:jc w:val="center"/>
              <w:rPr>
                <w:b/>
                <w:caps/>
                <w:noProof/>
              </w:rPr>
            </w:pPr>
            <w:r w:rsidRPr="00990DE1">
              <w:rPr>
                <w:b/>
                <w:caps/>
                <w:lang w:eastAsia="zh-CN"/>
              </w:rPr>
              <w:t>X</w:t>
            </w:r>
          </w:p>
        </w:tc>
        <w:tc>
          <w:tcPr>
            <w:tcW w:w="2126" w:type="dxa"/>
          </w:tcPr>
          <w:p w14:paraId="674D7038" w14:textId="77777777" w:rsidR="008753FE" w:rsidRDefault="008753FE" w:rsidP="00C37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6F574" w14:textId="77777777" w:rsidR="008753FE" w:rsidRDefault="008753FE" w:rsidP="00C37BD8">
            <w:pPr>
              <w:pStyle w:val="CRCoverPage"/>
              <w:spacing w:after="0"/>
              <w:jc w:val="center"/>
              <w:rPr>
                <w:b/>
                <w:caps/>
                <w:noProof/>
              </w:rPr>
            </w:pPr>
            <w:r w:rsidRPr="00990DE1">
              <w:rPr>
                <w:b/>
                <w:caps/>
                <w:lang w:eastAsia="zh-CN"/>
              </w:rPr>
              <w:t>X</w:t>
            </w:r>
          </w:p>
        </w:tc>
        <w:tc>
          <w:tcPr>
            <w:tcW w:w="1418" w:type="dxa"/>
            <w:tcBorders>
              <w:left w:val="nil"/>
            </w:tcBorders>
          </w:tcPr>
          <w:p w14:paraId="71932633" w14:textId="77777777" w:rsidR="008753FE" w:rsidRDefault="008753FE" w:rsidP="00C37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D622C" w14:textId="77777777" w:rsidR="008753FE" w:rsidRDefault="008753FE" w:rsidP="00C37BD8">
            <w:pPr>
              <w:pStyle w:val="CRCoverPage"/>
              <w:spacing w:after="0"/>
              <w:jc w:val="center"/>
              <w:rPr>
                <w:b/>
                <w:bCs/>
                <w:caps/>
                <w:noProof/>
              </w:rPr>
            </w:pPr>
          </w:p>
        </w:tc>
      </w:tr>
    </w:tbl>
    <w:p w14:paraId="31F9069B" w14:textId="77777777" w:rsidR="008753FE" w:rsidRDefault="008753FE" w:rsidP="008753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3FE" w14:paraId="5E36EA39" w14:textId="77777777" w:rsidTr="00C37BD8">
        <w:tc>
          <w:tcPr>
            <w:tcW w:w="9640" w:type="dxa"/>
            <w:gridSpan w:val="11"/>
          </w:tcPr>
          <w:p w14:paraId="397F2839" w14:textId="77777777" w:rsidR="008753FE" w:rsidRDefault="008753FE" w:rsidP="00C37BD8">
            <w:pPr>
              <w:pStyle w:val="CRCoverPage"/>
              <w:spacing w:after="0"/>
              <w:rPr>
                <w:noProof/>
                <w:sz w:val="8"/>
                <w:szCs w:val="8"/>
              </w:rPr>
            </w:pPr>
          </w:p>
        </w:tc>
      </w:tr>
      <w:tr w:rsidR="008753FE" w14:paraId="37338433" w14:textId="77777777" w:rsidTr="00C37BD8">
        <w:tc>
          <w:tcPr>
            <w:tcW w:w="1843" w:type="dxa"/>
            <w:tcBorders>
              <w:top w:val="single" w:sz="4" w:space="0" w:color="auto"/>
              <w:left w:val="single" w:sz="4" w:space="0" w:color="auto"/>
            </w:tcBorders>
          </w:tcPr>
          <w:p w14:paraId="7BC46C89" w14:textId="77777777" w:rsidR="008753FE" w:rsidRDefault="008753FE" w:rsidP="00C37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4D030" w14:textId="0C0BEF6F" w:rsidR="008753FE" w:rsidRDefault="008753FE" w:rsidP="00C37BD8">
            <w:pPr>
              <w:pStyle w:val="CRCoverPage"/>
              <w:spacing w:after="0"/>
              <w:ind w:left="100"/>
              <w:rPr>
                <w:noProof/>
              </w:rPr>
            </w:pPr>
            <w:r w:rsidRPr="004A1B56">
              <w:t>C</w:t>
            </w:r>
            <w:r>
              <w:t>orrections</w:t>
            </w:r>
            <w:r w:rsidRPr="004A1B56">
              <w:t xml:space="preserve"> </w:t>
            </w:r>
            <w:r>
              <w:t>to NR NTN (R1</w:t>
            </w:r>
            <w:r w:rsidR="00386629">
              <w:t>8</w:t>
            </w:r>
            <w:r>
              <w:t>)</w:t>
            </w:r>
          </w:p>
        </w:tc>
      </w:tr>
      <w:tr w:rsidR="008753FE" w14:paraId="13333D8A" w14:textId="77777777" w:rsidTr="00C37BD8">
        <w:tc>
          <w:tcPr>
            <w:tcW w:w="1843" w:type="dxa"/>
            <w:tcBorders>
              <w:left w:val="single" w:sz="4" w:space="0" w:color="auto"/>
            </w:tcBorders>
          </w:tcPr>
          <w:p w14:paraId="4E636C4C" w14:textId="77777777" w:rsidR="008753FE" w:rsidRDefault="008753FE" w:rsidP="00C37BD8">
            <w:pPr>
              <w:pStyle w:val="CRCoverPage"/>
              <w:spacing w:after="0"/>
              <w:rPr>
                <w:b/>
                <w:i/>
                <w:noProof/>
                <w:sz w:val="8"/>
                <w:szCs w:val="8"/>
              </w:rPr>
            </w:pPr>
          </w:p>
        </w:tc>
        <w:tc>
          <w:tcPr>
            <w:tcW w:w="7797" w:type="dxa"/>
            <w:gridSpan w:val="10"/>
            <w:tcBorders>
              <w:right w:val="single" w:sz="4" w:space="0" w:color="auto"/>
            </w:tcBorders>
          </w:tcPr>
          <w:p w14:paraId="573E7C4B" w14:textId="77777777" w:rsidR="008753FE" w:rsidRDefault="008753FE" w:rsidP="00C37BD8">
            <w:pPr>
              <w:pStyle w:val="CRCoverPage"/>
              <w:spacing w:after="0"/>
              <w:rPr>
                <w:noProof/>
                <w:sz w:val="8"/>
                <w:szCs w:val="8"/>
              </w:rPr>
            </w:pPr>
          </w:p>
        </w:tc>
      </w:tr>
      <w:tr w:rsidR="008753FE" w14:paraId="28F2B29C" w14:textId="77777777" w:rsidTr="00C37BD8">
        <w:tc>
          <w:tcPr>
            <w:tcW w:w="1843" w:type="dxa"/>
            <w:tcBorders>
              <w:left w:val="single" w:sz="4" w:space="0" w:color="auto"/>
            </w:tcBorders>
          </w:tcPr>
          <w:p w14:paraId="2FCC8703" w14:textId="77777777" w:rsidR="008753FE" w:rsidRDefault="008753FE" w:rsidP="00C37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45A8D" w14:textId="181C9C1B" w:rsidR="008753FE" w:rsidRDefault="008753FE" w:rsidP="00C37BD8">
            <w:pPr>
              <w:pStyle w:val="CRCoverPage"/>
              <w:spacing w:after="0"/>
              <w:ind w:left="100"/>
              <w:rPr>
                <w:noProof/>
              </w:rPr>
            </w:pPr>
            <w:r w:rsidRPr="00036CA2">
              <w:rPr>
                <w:noProof/>
              </w:rPr>
              <w:t>Huawei, HiSilicon</w:t>
            </w:r>
            <w:r w:rsidR="009E69C4">
              <w:rPr>
                <w:noProof/>
              </w:rPr>
              <w:t>, CMCC</w:t>
            </w:r>
          </w:p>
        </w:tc>
      </w:tr>
      <w:tr w:rsidR="008753FE" w14:paraId="125E4BEC" w14:textId="77777777" w:rsidTr="00C37BD8">
        <w:tc>
          <w:tcPr>
            <w:tcW w:w="1843" w:type="dxa"/>
            <w:tcBorders>
              <w:left w:val="single" w:sz="4" w:space="0" w:color="auto"/>
            </w:tcBorders>
          </w:tcPr>
          <w:p w14:paraId="01BAC6EB" w14:textId="77777777" w:rsidR="008753FE" w:rsidRDefault="008753FE" w:rsidP="00C37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DDA58" w14:textId="77777777" w:rsidR="008753FE" w:rsidRDefault="008753FE" w:rsidP="00C37BD8">
            <w:pPr>
              <w:pStyle w:val="CRCoverPage"/>
              <w:spacing w:after="0"/>
              <w:ind w:left="100"/>
              <w:rPr>
                <w:noProof/>
              </w:rPr>
            </w:pPr>
            <w:r w:rsidRPr="00036CA2">
              <w:rPr>
                <w:noProof/>
              </w:rPr>
              <w:t>R2</w:t>
            </w:r>
          </w:p>
        </w:tc>
      </w:tr>
      <w:tr w:rsidR="008753FE" w14:paraId="4229E090" w14:textId="77777777" w:rsidTr="00C37BD8">
        <w:tc>
          <w:tcPr>
            <w:tcW w:w="1843" w:type="dxa"/>
            <w:tcBorders>
              <w:left w:val="single" w:sz="4" w:space="0" w:color="auto"/>
            </w:tcBorders>
          </w:tcPr>
          <w:p w14:paraId="46936125" w14:textId="77777777" w:rsidR="008753FE" w:rsidRDefault="008753FE" w:rsidP="00C37BD8">
            <w:pPr>
              <w:pStyle w:val="CRCoverPage"/>
              <w:spacing w:after="0"/>
              <w:rPr>
                <w:b/>
                <w:i/>
                <w:noProof/>
                <w:sz w:val="8"/>
                <w:szCs w:val="8"/>
              </w:rPr>
            </w:pPr>
          </w:p>
        </w:tc>
        <w:tc>
          <w:tcPr>
            <w:tcW w:w="7797" w:type="dxa"/>
            <w:gridSpan w:val="10"/>
            <w:tcBorders>
              <w:right w:val="single" w:sz="4" w:space="0" w:color="auto"/>
            </w:tcBorders>
          </w:tcPr>
          <w:p w14:paraId="1F029C10" w14:textId="77777777" w:rsidR="008753FE" w:rsidRDefault="008753FE" w:rsidP="00C37BD8">
            <w:pPr>
              <w:pStyle w:val="CRCoverPage"/>
              <w:spacing w:after="0"/>
              <w:rPr>
                <w:noProof/>
                <w:sz w:val="8"/>
                <w:szCs w:val="8"/>
              </w:rPr>
            </w:pPr>
          </w:p>
        </w:tc>
      </w:tr>
      <w:tr w:rsidR="008753FE" w14:paraId="0B26A4B3" w14:textId="77777777" w:rsidTr="00C37BD8">
        <w:tc>
          <w:tcPr>
            <w:tcW w:w="1843" w:type="dxa"/>
            <w:tcBorders>
              <w:left w:val="single" w:sz="4" w:space="0" w:color="auto"/>
            </w:tcBorders>
          </w:tcPr>
          <w:p w14:paraId="5B98CA7B" w14:textId="77777777" w:rsidR="008753FE" w:rsidRDefault="008753FE" w:rsidP="00C37BD8">
            <w:pPr>
              <w:pStyle w:val="CRCoverPage"/>
              <w:tabs>
                <w:tab w:val="right" w:pos="1759"/>
              </w:tabs>
              <w:spacing w:after="0"/>
              <w:rPr>
                <w:b/>
                <w:i/>
                <w:noProof/>
              </w:rPr>
            </w:pPr>
            <w:r>
              <w:rPr>
                <w:b/>
                <w:i/>
                <w:noProof/>
              </w:rPr>
              <w:t>Work item code:</w:t>
            </w:r>
          </w:p>
        </w:tc>
        <w:tc>
          <w:tcPr>
            <w:tcW w:w="3686" w:type="dxa"/>
            <w:gridSpan w:val="5"/>
            <w:shd w:val="pct30" w:color="FFFF00" w:fill="auto"/>
          </w:tcPr>
          <w:p w14:paraId="0F9CA62E" w14:textId="77777777" w:rsidR="008753FE" w:rsidRDefault="008753FE" w:rsidP="00C37BD8">
            <w:pPr>
              <w:pStyle w:val="CRCoverPage"/>
              <w:spacing w:after="0"/>
              <w:ind w:left="100"/>
              <w:rPr>
                <w:noProof/>
              </w:rPr>
            </w:pPr>
            <w:r w:rsidRPr="004147DE">
              <w:rPr>
                <w:noProof/>
              </w:rPr>
              <w:t>NR_NTN_solutions-Core</w:t>
            </w:r>
          </w:p>
        </w:tc>
        <w:tc>
          <w:tcPr>
            <w:tcW w:w="567" w:type="dxa"/>
            <w:tcBorders>
              <w:left w:val="nil"/>
            </w:tcBorders>
          </w:tcPr>
          <w:p w14:paraId="079FEFDB" w14:textId="77777777" w:rsidR="008753FE" w:rsidRDefault="008753FE" w:rsidP="00C37BD8">
            <w:pPr>
              <w:pStyle w:val="CRCoverPage"/>
              <w:spacing w:after="0"/>
              <w:ind w:right="100"/>
              <w:rPr>
                <w:noProof/>
              </w:rPr>
            </w:pPr>
          </w:p>
        </w:tc>
        <w:tc>
          <w:tcPr>
            <w:tcW w:w="1417" w:type="dxa"/>
            <w:gridSpan w:val="3"/>
            <w:tcBorders>
              <w:left w:val="nil"/>
            </w:tcBorders>
          </w:tcPr>
          <w:p w14:paraId="1DC1606E" w14:textId="77777777" w:rsidR="008753FE" w:rsidRDefault="008753FE" w:rsidP="00C37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D1476" w14:textId="77777777" w:rsidR="008753FE" w:rsidRDefault="008753FE" w:rsidP="00C37BD8">
            <w:pPr>
              <w:pStyle w:val="CRCoverPage"/>
              <w:spacing w:after="0"/>
              <w:ind w:left="100"/>
              <w:rPr>
                <w:noProof/>
              </w:rPr>
            </w:pPr>
            <w:r w:rsidRPr="00036CA2">
              <w:rPr>
                <w:noProof/>
              </w:rPr>
              <w:t>2024-0</w:t>
            </w:r>
            <w:r>
              <w:rPr>
                <w:noProof/>
              </w:rPr>
              <w:t>9</w:t>
            </w:r>
            <w:r w:rsidRPr="00036CA2">
              <w:rPr>
                <w:noProof/>
              </w:rPr>
              <w:t>-</w:t>
            </w:r>
            <w:r>
              <w:rPr>
                <w:noProof/>
              </w:rPr>
              <w:t>30</w:t>
            </w:r>
          </w:p>
        </w:tc>
      </w:tr>
      <w:tr w:rsidR="008753FE" w14:paraId="7E3D175E" w14:textId="77777777" w:rsidTr="00C37BD8">
        <w:tc>
          <w:tcPr>
            <w:tcW w:w="1843" w:type="dxa"/>
            <w:tcBorders>
              <w:left w:val="single" w:sz="4" w:space="0" w:color="auto"/>
            </w:tcBorders>
          </w:tcPr>
          <w:p w14:paraId="6489127C" w14:textId="77777777" w:rsidR="008753FE" w:rsidRDefault="008753FE" w:rsidP="00C37BD8">
            <w:pPr>
              <w:pStyle w:val="CRCoverPage"/>
              <w:spacing w:after="0"/>
              <w:rPr>
                <w:b/>
                <w:i/>
                <w:noProof/>
                <w:sz w:val="8"/>
                <w:szCs w:val="8"/>
              </w:rPr>
            </w:pPr>
          </w:p>
        </w:tc>
        <w:tc>
          <w:tcPr>
            <w:tcW w:w="1986" w:type="dxa"/>
            <w:gridSpan w:val="4"/>
          </w:tcPr>
          <w:p w14:paraId="7997065F" w14:textId="77777777" w:rsidR="008753FE" w:rsidRDefault="008753FE" w:rsidP="00C37BD8">
            <w:pPr>
              <w:pStyle w:val="CRCoverPage"/>
              <w:spacing w:after="0"/>
              <w:rPr>
                <w:noProof/>
                <w:sz w:val="8"/>
                <w:szCs w:val="8"/>
              </w:rPr>
            </w:pPr>
          </w:p>
        </w:tc>
        <w:tc>
          <w:tcPr>
            <w:tcW w:w="2267" w:type="dxa"/>
            <w:gridSpan w:val="2"/>
          </w:tcPr>
          <w:p w14:paraId="31DC56DC" w14:textId="77777777" w:rsidR="008753FE" w:rsidRDefault="008753FE" w:rsidP="00C37BD8">
            <w:pPr>
              <w:pStyle w:val="CRCoverPage"/>
              <w:spacing w:after="0"/>
              <w:rPr>
                <w:noProof/>
                <w:sz w:val="8"/>
                <w:szCs w:val="8"/>
              </w:rPr>
            </w:pPr>
          </w:p>
        </w:tc>
        <w:tc>
          <w:tcPr>
            <w:tcW w:w="1417" w:type="dxa"/>
            <w:gridSpan w:val="3"/>
          </w:tcPr>
          <w:p w14:paraId="6CFD0292" w14:textId="77777777" w:rsidR="008753FE" w:rsidRDefault="008753FE" w:rsidP="00C37BD8">
            <w:pPr>
              <w:pStyle w:val="CRCoverPage"/>
              <w:spacing w:after="0"/>
              <w:rPr>
                <w:noProof/>
                <w:sz w:val="8"/>
                <w:szCs w:val="8"/>
              </w:rPr>
            </w:pPr>
          </w:p>
        </w:tc>
        <w:tc>
          <w:tcPr>
            <w:tcW w:w="2127" w:type="dxa"/>
            <w:tcBorders>
              <w:right w:val="single" w:sz="4" w:space="0" w:color="auto"/>
            </w:tcBorders>
          </w:tcPr>
          <w:p w14:paraId="41589446" w14:textId="77777777" w:rsidR="008753FE" w:rsidRDefault="008753FE" w:rsidP="00C37BD8">
            <w:pPr>
              <w:pStyle w:val="CRCoverPage"/>
              <w:spacing w:after="0"/>
              <w:rPr>
                <w:noProof/>
                <w:sz w:val="8"/>
                <w:szCs w:val="8"/>
              </w:rPr>
            </w:pPr>
          </w:p>
        </w:tc>
      </w:tr>
      <w:tr w:rsidR="008753FE" w14:paraId="59D668B0" w14:textId="77777777" w:rsidTr="00C37BD8">
        <w:trPr>
          <w:cantSplit/>
        </w:trPr>
        <w:tc>
          <w:tcPr>
            <w:tcW w:w="1843" w:type="dxa"/>
            <w:tcBorders>
              <w:left w:val="single" w:sz="4" w:space="0" w:color="auto"/>
            </w:tcBorders>
          </w:tcPr>
          <w:p w14:paraId="08B67E78" w14:textId="77777777" w:rsidR="008753FE" w:rsidRDefault="008753FE" w:rsidP="00C37BD8">
            <w:pPr>
              <w:pStyle w:val="CRCoverPage"/>
              <w:tabs>
                <w:tab w:val="right" w:pos="1759"/>
              </w:tabs>
              <w:spacing w:after="0"/>
              <w:rPr>
                <w:b/>
                <w:i/>
                <w:noProof/>
              </w:rPr>
            </w:pPr>
            <w:r>
              <w:rPr>
                <w:b/>
                <w:i/>
                <w:noProof/>
              </w:rPr>
              <w:t>Category:</w:t>
            </w:r>
          </w:p>
        </w:tc>
        <w:tc>
          <w:tcPr>
            <w:tcW w:w="851" w:type="dxa"/>
            <w:shd w:val="pct30" w:color="FFFF00" w:fill="auto"/>
          </w:tcPr>
          <w:p w14:paraId="5C1E64E2" w14:textId="3F4F21BC" w:rsidR="008753FE" w:rsidRDefault="00A52911" w:rsidP="00C37BD8">
            <w:pPr>
              <w:pStyle w:val="CRCoverPage"/>
              <w:spacing w:after="0"/>
              <w:ind w:left="100" w:right="-609"/>
              <w:rPr>
                <w:b/>
                <w:noProof/>
              </w:rPr>
            </w:pPr>
            <w:r>
              <w:rPr>
                <w:b/>
                <w:noProof/>
              </w:rPr>
              <w:t>A</w:t>
            </w:r>
          </w:p>
        </w:tc>
        <w:tc>
          <w:tcPr>
            <w:tcW w:w="3402" w:type="dxa"/>
            <w:gridSpan w:val="5"/>
            <w:tcBorders>
              <w:left w:val="nil"/>
            </w:tcBorders>
          </w:tcPr>
          <w:p w14:paraId="15112126" w14:textId="77777777" w:rsidR="008753FE" w:rsidRDefault="008753FE" w:rsidP="00C37BD8">
            <w:pPr>
              <w:pStyle w:val="CRCoverPage"/>
              <w:spacing w:after="0"/>
              <w:rPr>
                <w:noProof/>
              </w:rPr>
            </w:pPr>
          </w:p>
        </w:tc>
        <w:tc>
          <w:tcPr>
            <w:tcW w:w="1417" w:type="dxa"/>
            <w:gridSpan w:val="3"/>
            <w:tcBorders>
              <w:left w:val="nil"/>
            </w:tcBorders>
          </w:tcPr>
          <w:p w14:paraId="4D31699F" w14:textId="77777777" w:rsidR="008753FE" w:rsidRDefault="008753FE" w:rsidP="00C37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ADE927" w14:textId="4D755D3E" w:rsidR="008753FE" w:rsidRDefault="008753FE" w:rsidP="00C37BD8">
            <w:pPr>
              <w:pStyle w:val="CRCoverPage"/>
              <w:spacing w:after="0"/>
              <w:ind w:left="100"/>
              <w:rPr>
                <w:noProof/>
              </w:rPr>
            </w:pPr>
            <w:r w:rsidRPr="00036CA2">
              <w:rPr>
                <w:noProof/>
              </w:rPr>
              <w:t>Rel-1</w:t>
            </w:r>
            <w:r w:rsidR="00A52911">
              <w:rPr>
                <w:noProof/>
              </w:rPr>
              <w:t>8</w:t>
            </w:r>
          </w:p>
        </w:tc>
      </w:tr>
      <w:tr w:rsidR="008753FE" w14:paraId="5AF27F25" w14:textId="77777777" w:rsidTr="00C37BD8">
        <w:tc>
          <w:tcPr>
            <w:tcW w:w="1843" w:type="dxa"/>
            <w:tcBorders>
              <w:left w:val="single" w:sz="4" w:space="0" w:color="auto"/>
              <w:bottom w:val="single" w:sz="4" w:space="0" w:color="auto"/>
            </w:tcBorders>
          </w:tcPr>
          <w:p w14:paraId="117B1AF5" w14:textId="77777777" w:rsidR="008753FE" w:rsidRDefault="008753FE" w:rsidP="00C37BD8">
            <w:pPr>
              <w:pStyle w:val="CRCoverPage"/>
              <w:spacing w:after="0"/>
              <w:rPr>
                <w:b/>
                <w:i/>
                <w:noProof/>
              </w:rPr>
            </w:pPr>
          </w:p>
        </w:tc>
        <w:tc>
          <w:tcPr>
            <w:tcW w:w="4677" w:type="dxa"/>
            <w:gridSpan w:val="8"/>
            <w:tcBorders>
              <w:bottom w:val="single" w:sz="4" w:space="0" w:color="auto"/>
            </w:tcBorders>
          </w:tcPr>
          <w:p w14:paraId="3AC5D583" w14:textId="77777777" w:rsidR="008753FE" w:rsidRDefault="008753FE" w:rsidP="00C37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CD862" w14:textId="77777777" w:rsidR="008753FE" w:rsidRDefault="008753FE" w:rsidP="00C37BD8">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626009D" w14:textId="77777777" w:rsidR="008753FE" w:rsidRPr="007C2097" w:rsidRDefault="008753FE" w:rsidP="00C37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3FE" w14:paraId="05A6B1E6" w14:textId="77777777" w:rsidTr="00C37BD8">
        <w:tc>
          <w:tcPr>
            <w:tcW w:w="1843" w:type="dxa"/>
          </w:tcPr>
          <w:p w14:paraId="24048ECD" w14:textId="77777777" w:rsidR="008753FE" w:rsidRDefault="008753FE" w:rsidP="00C37BD8">
            <w:pPr>
              <w:pStyle w:val="CRCoverPage"/>
              <w:spacing w:after="0"/>
              <w:rPr>
                <w:b/>
                <w:i/>
                <w:noProof/>
                <w:sz w:val="8"/>
                <w:szCs w:val="8"/>
              </w:rPr>
            </w:pPr>
          </w:p>
        </w:tc>
        <w:tc>
          <w:tcPr>
            <w:tcW w:w="7797" w:type="dxa"/>
            <w:gridSpan w:val="10"/>
          </w:tcPr>
          <w:p w14:paraId="5DE71893" w14:textId="77777777" w:rsidR="008753FE" w:rsidRDefault="008753FE" w:rsidP="00C37BD8">
            <w:pPr>
              <w:pStyle w:val="CRCoverPage"/>
              <w:spacing w:after="0"/>
              <w:rPr>
                <w:noProof/>
                <w:sz w:val="8"/>
                <w:szCs w:val="8"/>
              </w:rPr>
            </w:pPr>
          </w:p>
        </w:tc>
      </w:tr>
      <w:tr w:rsidR="008753FE" w14:paraId="2680A6A4" w14:textId="77777777" w:rsidTr="00C37BD8">
        <w:tc>
          <w:tcPr>
            <w:tcW w:w="2694" w:type="dxa"/>
            <w:gridSpan w:val="2"/>
            <w:tcBorders>
              <w:top w:val="single" w:sz="4" w:space="0" w:color="auto"/>
              <w:left w:val="single" w:sz="4" w:space="0" w:color="auto"/>
            </w:tcBorders>
          </w:tcPr>
          <w:p w14:paraId="670366A5" w14:textId="77777777" w:rsidR="008753FE" w:rsidRDefault="008753FE" w:rsidP="00C3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5BA96" w14:textId="77777777" w:rsidR="008753FE" w:rsidRPr="000A4D27" w:rsidRDefault="008753FE" w:rsidP="00C37BD8">
            <w:pPr>
              <w:pStyle w:val="CRCoverPage"/>
              <w:spacing w:after="0"/>
              <w:ind w:left="100"/>
              <w:rPr>
                <w:b/>
                <w:noProof/>
              </w:rPr>
            </w:pPr>
            <w:r w:rsidRPr="000A4D27">
              <w:rPr>
                <w:b/>
                <w:noProof/>
              </w:rPr>
              <w:t xml:space="preserve">Issue1: </w:t>
            </w:r>
            <w:r w:rsidRPr="000A4D27">
              <w:rPr>
                <w:b/>
                <w:i/>
                <w:noProof/>
              </w:rPr>
              <w:t>smtc4list</w:t>
            </w:r>
          </w:p>
          <w:p w14:paraId="0D53BC86" w14:textId="77777777" w:rsidR="008753FE" w:rsidRDefault="008753FE" w:rsidP="00C37BD8">
            <w:pPr>
              <w:pStyle w:val="CRCoverPage"/>
              <w:spacing w:after="0"/>
              <w:ind w:left="100"/>
              <w:rPr>
                <w:noProof/>
              </w:rPr>
            </w:pPr>
          </w:p>
          <w:p w14:paraId="607424B7" w14:textId="77777777" w:rsidR="008753FE" w:rsidRDefault="008753FE" w:rsidP="00C37BD8">
            <w:pPr>
              <w:pStyle w:val="CRCoverPage"/>
              <w:spacing w:after="0"/>
              <w:ind w:left="100"/>
              <w:rPr>
                <w:noProof/>
              </w:rPr>
            </w:pPr>
            <w:r>
              <w:rPr>
                <w:noProof/>
              </w:rPr>
              <w:t xml:space="preserve">In R17 NTN, </w:t>
            </w:r>
            <w:r w:rsidRPr="00496DE8">
              <w:rPr>
                <w:i/>
                <w:noProof/>
              </w:rPr>
              <w:t>smtc4list-r17</w:t>
            </w:r>
            <w:r>
              <w:rPr>
                <w:noProof/>
              </w:rPr>
              <w:t xml:space="preserve"> was added to </w:t>
            </w:r>
            <w:r w:rsidRPr="00496DE8">
              <w:rPr>
                <w:i/>
                <w:noProof/>
              </w:rPr>
              <w:t>MeasObjectNR</w:t>
            </w:r>
            <w:r>
              <w:rPr>
                <w:noProof/>
              </w:rPr>
              <w:t xml:space="preserve"> and SIB2/SIB4, which contains a list of </w:t>
            </w:r>
            <w:r w:rsidRPr="00496DE8">
              <w:rPr>
                <w:i/>
                <w:noProof/>
              </w:rPr>
              <w:t>SSB-MTC4-r17</w:t>
            </w:r>
            <w:r>
              <w:rPr>
                <w:noProof/>
              </w:rPr>
              <w:t xml:space="preserve">, and each </w:t>
            </w:r>
            <w:r w:rsidRPr="00496DE8">
              <w:rPr>
                <w:i/>
                <w:noProof/>
              </w:rPr>
              <w:t>SSB-MTC4-r17</w:t>
            </w:r>
            <w:r>
              <w:rPr>
                <w:noProof/>
              </w:rPr>
              <w:t xml:space="preserve"> includes a PCI list (optional, need M) and an offset.</w:t>
            </w:r>
          </w:p>
          <w:p w14:paraId="62B1579F" w14:textId="77777777" w:rsidR="008753FE" w:rsidRDefault="008753FE" w:rsidP="00C37BD8">
            <w:pPr>
              <w:pStyle w:val="CRCoverPage"/>
              <w:spacing w:after="0"/>
              <w:ind w:left="100"/>
              <w:rPr>
                <w:noProof/>
              </w:rPr>
            </w:pPr>
            <w:r>
              <w:rPr>
                <w:noProof/>
              </w:rPr>
              <w:t xml:space="preserve">Combined with the legacy </w:t>
            </w:r>
            <w:r w:rsidRPr="00496DE8">
              <w:rPr>
                <w:i/>
                <w:noProof/>
              </w:rPr>
              <w:t>SSB-MTC</w:t>
            </w:r>
            <w:r>
              <w:rPr>
                <w:noProof/>
              </w:rPr>
              <w:t xml:space="preserve"> (</w:t>
            </w:r>
            <w:r w:rsidRPr="00496DE8">
              <w:rPr>
                <w:i/>
                <w:noProof/>
              </w:rPr>
              <w:t>smtc1</w:t>
            </w:r>
            <w:r>
              <w:rPr>
                <w:noProof/>
              </w:rPr>
              <w:t xml:space="preserve"> in </w:t>
            </w:r>
            <w:r w:rsidRPr="00496DE8">
              <w:rPr>
                <w:i/>
                <w:noProof/>
              </w:rPr>
              <w:t>MeasObjectNR</w:t>
            </w:r>
            <w:r>
              <w:rPr>
                <w:noProof/>
              </w:rPr>
              <w:t xml:space="preserve">, </w:t>
            </w:r>
            <w:r w:rsidRPr="00496DE8">
              <w:rPr>
                <w:i/>
                <w:noProof/>
              </w:rPr>
              <w:t>smtc</w:t>
            </w:r>
            <w:r>
              <w:rPr>
                <w:noProof/>
              </w:rPr>
              <w:t xml:space="preserve"> in SIB2/SIB4), the network is able to configure at most 4 SMTCs for the UE to perform measurements.</w:t>
            </w:r>
          </w:p>
          <w:p w14:paraId="487B521E" w14:textId="77777777" w:rsidR="008753FE" w:rsidRDefault="008753FE" w:rsidP="00C37BD8">
            <w:pPr>
              <w:pStyle w:val="CRCoverPage"/>
              <w:spacing w:after="0"/>
              <w:ind w:left="100"/>
              <w:rPr>
                <w:noProof/>
              </w:rPr>
            </w:pPr>
          </w:p>
          <w:p w14:paraId="3E0A1D31" w14:textId="77777777" w:rsidR="008753FE" w:rsidRDefault="008753FE" w:rsidP="00C37BD8">
            <w:pPr>
              <w:pStyle w:val="CRCoverPage"/>
              <w:spacing w:after="0"/>
              <w:ind w:left="100"/>
              <w:rPr>
                <w:noProof/>
              </w:rPr>
            </w:pPr>
            <w:r>
              <w:rPr>
                <w:noProof/>
              </w:rPr>
              <w:t xml:space="preserve">The </w:t>
            </w:r>
            <w:r w:rsidRPr="005525E7">
              <w:rPr>
                <w:i/>
                <w:noProof/>
              </w:rPr>
              <w:t>smtc4list</w:t>
            </w:r>
            <w:r>
              <w:rPr>
                <w:noProof/>
              </w:rPr>
              <w:t xml:space="preserve"> in MO is “OPTIONAL, -- Need R” rather than “Need M”, which means: </w:t>
            </w:r>
            <w:r w:rsidRPr="005525E7">
              <w:rPr>
                <w:noProof/>
              </w:rPr>
              <w:t xml:space="preserve">each time the MO is modified, </w:t>
            </w:r>
            <w:r w:rsidRPr="005525E7">
              <w:rPr>
                <w:i/>
                <w:noProof/>
              </w:rPr>
              <w:t>smtc4list</w:t>
            </w:r>
            <w:r w:rsidRPr="005525E7">
              <w:rPr>
                <w:noProof/>
              </w:rPr>
              <w:t xml:space="preserve"> should be included (otherwise it is released) for measurements.</w:t>
            </w:r>
          </w:p>
          <w:p w14:paraId="250EC7E7" w14:textId="77777777" w:rsidR="008753FE" w:rsidRDefault="008753FE" w:rsidP="00C37BD8">
            <w:pPr>
              <w:pStyle w:val="CRCoverPage"/>
              <w:spacing w:after="0"/>
              <w:ind w:left="100"/>
              <w:rPr>
                <w:noProof/>
              </w:rPr>
            </w:pPr>
          </w:p>
          <w:p w14:paraId="4317C05C"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25E7">
              <w:rPr>
                <w:rFonts w:ascii="Courier New" w:hAnsi="Courier New"/>
                <w:noProof/>
                <w:sz w:val="16"/>
                <w:lang w:eastAsia="en-GB"/>
              </w:rPr>
              <w:t xml:space="preserve">    smtc4list-r17                       SSB-MTC4List-r17                                                </w:t>
            </w:r>
            <w:r w:rsidRPr="005525E7">
              <w:rPr>
                <w:rFonts w:ascii="Courier New" w:hAnsi="Courier New"/>
                <w:noProof/>
                <w:color w:val="993366"/>
                <w:sz w:val="16"/>
                <w:lang w:eastAsia="en-GB"/>
              </w:rPr>
              <w:t>OPTIONAL</w:t>
            </w:r>
            <w:r w:rsidRPr="005525E7">
              <w:rPr>
                <w:rFonts w:ascii="Courier New" w:hAnsi="Courier New"/>
                <w:noProof/>
                <w:sz w:val="16"/>
                <w:lang w:eastAsia="en-GB"/>
              </w:rPr>
              <w:t xml:space="preserve">,    </w:t>
            </w:r>
            <w:r w:rsidRPr="005525E7">
              <w:rPr>
                <w:rFonts w:ascii="Courier New" w:hAnsi="Courier New"/>
                <w:noProof/>
                <w:color w:val="808080"/>
                <w:sz w:val="16"/>
                <w:lang w:eastAsia="en-GB"/>
              </w:rPr>
              <w:t>-- Need R</w:t>
            </w:r>
          </w:p>
          <w:p w14:paraId="013B624A" w14:textId="77777777" w:rsidR="008753FE" w:rsidRDefault="008753FE" w:rsidP="00C37BD8">
            <w:pPr>
              <w:pStyle w:val="CRCoverPage"/>
              <w:spacing w:after="0"/>
              <w:ind w:left="100"/>
              <w:rPr>
                <w:noProof/>
              </w:rPr>
            </w:pPr>
          </w:p>
          <w:p w14:paraId="5E3674B1" w14:textId="77777777" w:rsidR="008753FE" w:rsidRDefault="008753FE" w:rsidP="00C37BD8">
            <w:pPr>
              <w:pStyle w:val="CRCoverPage"/>
              <w:spacing w:after="0"/>
              <w:ind w:left="100"/>
              <w:rPr>
                <w:noProof/>
              </w:rPr>
            </w:pPr>
            <w:r>
              <w:rPr>
                <w:noProof/>
              </w:rPr>
              <w:t xml:space="preserve">Considering the following guidance in 38.331 Clause 6.1.3, </w:t>
            </w:r>
            <w:r w:rsidRPr="005525E7">
              <w:rPr>
                <w:noProof/>
              </w:rPr>
              <w:t xml:space="preserve">all the 4 SMTCs in the </w:t>
            </w:r>
            <w:r w:rsidRPr="005525E7">
              <w:rPr>
                <w:i/>
                <w:noProof/>
              </w:rPr>
              <w:t>smtc4list</w:t>
            </w:r>
            <w:r w:rsidRPr="005525E7">
              <w:rPr>
                <w:noProof/>
              </w:rPr>
              <w:t xml:space="preserve"> should be full configuration</w:t>
            </w:r>
            <w:r>
              <w:rPr>
                <w:noProof/>
              </w:rPr>
              <w:t xml:space="preserve"> whenever the MO is modified.</w:t>
            </w:r>
          </w:p>
          <w:tbl>
            <w:tblPr>
              <w:tblStyle w:val="af2"/>
              <w:tblW w:w="0" w:type="auto"/>
              <w:tblInd w:w="100" w:type="dxa"/>
              <w:tblLayout w:type="fixed"/>
              <w:tblLook w:val="04A0" w:firstRow="1" w:lastRow="0" w:firstColumn="1" w:lastColumn="0" w:noHBand="0" w:noVBand="1"/>
            </w:tblPr>
            <w:tblGrid>
              <w:gridCol w:w="6852"/>
            </w:tblGrid>
            <w:tr w:rsidR="008753FE" w14:paraId="0B3B7CBE" w14:textId="77777777" w:rsidTr="00C37BD8">
              <w:tc>
                <w:tcPr>
                  <w:tcW w:w="6852" w:type="dxa"/>
                </w:tcPr>
                <w:p w14:paraId="6A2792E6" w14:textId="77777777" w:rsidR="008753FE" w:rsidRPr="005525E7" w:rsidRDefault="008753FE" w:rsidP="00C37BD8">
                  <w:r w:rsidRPr="005525E7">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tc>
            </w:tr>
          </w:tbl>
          <w:p w14:paraId="042D29D1" w14:textId="77777777" w:rsidR="008753FE" w:rsidRDefault="008753FE" w:rsidP="00C37BD8">
            <w:pPr>
              <w:pStyle w:val="CRCoverPage"/>
              <w:spacing w:after="0"/>
              <w:ind w:left="100"/>
              <w:rPr>
                <w:noProof/>
              </w:rPr>
            </w:pPr>
          </w:p>
          <w:p w14:paraId="53A9F185" w14:textId="77777777" w:rsidR="008753FE" w:rsidRDefault="008753FE" w:rsidP="00C37BD8">
            <w:pPr>
              <w:pStyle w:val="CRCoverPage"/>
              <w:spacing w:after="0"/>
              <w:ind w:left="100"/>
              <w:rPr>
                <w:noProof/>
              </w:rPr>
            </w:pPr>
            <w:r>
              <w:rPr>
                <w:noProof/>
              </w:rPr>
              <w:t>Therefor, the following “OPTIONAL, -- Need M” is useless, the SMTCs can never be maintained because delta configuration does not apply in this case.</w:t>
            </w:r>
          </w:p>
          <w:p w14:paraId="39A356CE" w14:textId="77777777" w:rsidR="008753FE" w:rsidRDefault="008753FE" w:rsidP="00C37BD8">
            <w:pPr>
              <w:pStyle w:val="CRCoverPage"/>
              <w:spacing w:after="0"/>
              <w:ind w:left="100"/>
              <w:rPr>
                <w:noProof/>
              </w:rPr>
            </w:pPr>
          </w:p>
          <w:p w14:paraId="4A45EE5C"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lastRenderedPageBreak/>
              <w:t xml:space="preserve">SSB-MTC4List-r17::=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r w:rsidRPr="005525E7">
              <w:rPr>
                <w:rFonts w:ascii="Courier New" w:hAnsi="Courier New"/>
                <w:noProof/>
                <w:color w:val="993366"/>
                <w:sz w:val="16"/>
                <w:lang w:eastAsia="en-GB"/>
              </w:rPr>
              <w:t>SIZE</w:t>
            </w:r>
            <w:r w:rsidRPr="005525E7">
              <w:rPr>
                <w:rFonts w:ascii="Courier New" w:hAnsi="Courier New"/>
                <w:noProof/>
                <w:sz w:val="16"/>
                <w:lang w:eastAsia="en-GB"/>
              </w:rPr>
              <w:t>(1..3))</w:t>
            </w:r>
            <w:r w:rsidRPr="005525E7">
              <w:rPr>
                <w:rFonts w:ascii="Courier New" w:hAnsi="Courier New"/>
                <w:noProof/>
                <w:color w:val="993366"/>
                <w:sz w:val="16"/>
                <w:lang w:eastAsia="en-GB"/>
              </w:rPr>
              <w:t xml:space="preserve"> OF</w:t>
            </w:r>
            <w:r w:rsidRPr="005525E7">
              <w:rPr>
                <w:rFonts w:ascii="Courier New" w:hAnsi="Courier New"/>
                <w:noProof/>
                <w:sz w:val="16"/>
                <w:lang w:eastAsia="en-GB"/>
              </w:rPr>
              <w:t xml:space="preserve"> SSB-MTC4-r17</w:t>
            </w:r>
          </w:p>
          <w:p w14:paraId="77D60ADF" w14:textId="77777777" w:rsidR="008753FE" w:rsidRDefault="008753FE" w:rsidP="00C37BD8">
            <w:pPr>
              <w:pStyle w:val="CRCoverPage"/>
              <w:spacing w:after="0"/>
              <w:ind w:left="100"/>
              <w:rPr>
                <w:noProof/>
              </w:rPr>
            </w:pPr>
          </w:p>
          <w:p w14:paraId="696C09D7"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 xml:space="preserve">SSB-MTC4-r17 ::=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p>
          <w:p w14:paraId="70C26E9F"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25E7">
              <w:rPr>
                <w:rFonts w:ascii="Courier New" w:hAnsi="Courier New"/>
                <w:noProof/>
                <w:sz w:val="16"/>
                <w:lang w:eastAsia="en-GB"/>
              </w:rPr>
              <w:t xml:space="preserve">    pci-List-r17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r w:rsidRPr="005525E7">
              <w:rPr>
                <w:rFonts w:ascii="Courier New" w:hAnsi="Courier New"/>
                <w:noProof/>
                <w:color w:val="993366"/>
                <w:sz w:val="16"/>
                <w:lang w:eastAsia="en-GB"/>
              </w:rPr>
              <w:t>SIZE</w:t>
            </w:r>
            <w:r w:rsidRPr="005525E7">
              <w:rPr>
                <w:rFonts w:ascii="Courier New" w:hAnsi="Courier New"/>
                <w:noProof/>
                <w:sz w:val="16"/>
                <w:lang w:eastAsia="en-GB"/>
              </w:rPr>
              <w:t xml:space="preserve"> (1..maxNrofPCIsPerSMTC))</w:t>
            </w:r>
            <w:r w:rsidRPr="005525E7">
              <w:rPr>
                <w:rFonts w:ascii="Courier New" w:hAnsi="Courier New"/>
                <w:noProof/>
                <w:color w:val="993366"/>
                <w:sz w:val="16"/>
                <w:lang w:eastAsia="en-GB"/>
              </w:rPr>
              <w:t xml:space="preserve"> OF</w:t>
            </w:r>
            <w:r w:rsidRPr="005525E7">
              <w:rPr>
                <w:rFonts w:ascii="Courier New" w:hAnsi="Courier New"/>
                <w:noProof/>
                <w:sz w:val="16"/>
                <w:lang w:eastAsia="en-GB"/>
              </w:rPr>
              <w:t xml:space="preserve"> PhysCellId                          </w:t>
            </w:r>
            <w:r w:rsidRPr="005525E7">
              <w:rPr>
                <w:rFonts w:ascii="Courier New" w:hAnsi="Courier New"/>
                <w:noProof/>
                <w:color w:val="993366"/>
                <w:sz w:val="16"/>
                <w:highlight w:val="yellow"/>
                <w:lang w:eastAsia="en-GB"/>
              </w:rPr>
              <w:t>OPTIONAL</w:t>
            </w:r>
            <w:r w:rsidRPr="005525E7">
              <w:rPr>
                <w:rFonts w:ascii="Courier New" w:hAnsi="Courier New"/>
                <w:noProof/>
                <w:sz w:val="16"/>
                <w:highlight w:val="yellow"/>
                <w:lang w:eastAsia="en-GB"/>
              </w:rPr>
              <w:t xml:space="preserve">,  </w:t>
            </w:r>
            <w:r w:rsidRPr="005525E7">
              <w:rPr>
                <w:rFonts w:ascii="Courier New" w:hAnsi="Courier New"/>
                <w:noProof/>
                <w:color w:val="808080"/>
                <w:sz w:val="16"/>
                <w:highlight w:val="yellow"/>
                <w:lang w:eastAsia="en-GB"/>
              </w:rPr>
              <w:t>-- Need M</w:t>
            </w:r>
          </w:p>
          <w:p w14:paraId="6E1AAAB7"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 xml:space="preserve">    offset-r17                   </w:t>
            </w:r>
            <w:r w:rsidRPr="005525E7">
              <w:rPr>
                <w:rFonts w:ascii="Courier New" w:hAnsi="Courier New"/>
                <w:noProof/>
                <w:color w:val="993366"/>
                <w:sz w:val="16"/>
                <w:lang w:eastAsia="en-GB"/>
              </w:rPr>
              <w:t>INTEGER</w:t>
            </w:r>
            <w:r w:rsidRPr="005525E7">
              <w:rPr>
                <w:rFonts w:ascii="Courier New" w:hAnsi="Courier New"/>
                <w:noProof/>
                <w:sz w:val="16"/>
                <w:lang w:eastAsia="en-GB"/>
              </w:rPr>
              <w:t xml:space="preserve"> (0..159)</w:t>
            </w:r>
          </w:p>
          <w:p w14:paraId="1014307C" w14:textId="77777777" w:rsidR="008753FE" w:rsidRPr="005525E7" w:rsidRDefault="008753FE"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w:t>
            </w:r>
          </w:p>
          <w:p w14:paraId="7194BE37" w14:textId="77777777" w:rsidR="008753FE" w:rsidRDefault="008753FE" w:rsidP="00C37BD8">
            <w:pPr>
              <w:pStyle w:val="CRCoverPage"/>
              <w:spacing w:after="0"/>
              <w:ind w:left="100"/>
              <w:rPr>
                <w:noProof/>
              </w:rPr>
            </w:pPr>
          </w:p>
          <w:p w14:paraId="72523485" w14:textId="77777777" w:rsidR="008753FE" w:rsidRDefault="008753FE" w:rsidP="00C37BD8">
            <w:pPr>
              <w:pStyle w:val="CRCoverPage"/>
              <w:spacing w:after="0"/>
              <w:ind w:left="100"/>
              <w:rPr>
                <w:noProof/>
              </w:rPr>
            </w:pPr>
            <w:r>
              <w:rPr>
                <w:noProof/>
              </w:rPr>
              <w:t xml:space="preserve">To ensure the same understanding between the gNB and UE, it should be clarified that the PCI list is mandatory in </w:t>
            </w:r>
            <w:r w:rsidRPr="00D414D8">
              <w:rPr>
                <w:i/>
                <w:noProof/>
              </w:rPr>
              <w:t>SSB-MTC4-r17</w:t>
            </w:r>
            <w:r>
              <w:rPr>
                <w:noProof/>
              </w:rPr>
              <w:t>.</w:t>
            </w:r>
          </w:p>
          <w:p w14:paraId="56B5CBED" w14:textId="77777777" w:rsidR="008753FE" w:rsidRDefault="008753FE" w:rsidP="00C37BD8">
            <w:pPr>
              <w:pStyle w:val="CRCoverPage"/>
              <w:spacing w:after="0"/>
              <w:ind w:left="100"/>
              <w:rPr>
                <w:noProof/>
              </w:rPr>
            </w:pPr>
          </w:p>
          <w:p w14:paraId="175D1572" w14:textId="77777777" w:rsidR="008753FE" w:rsidRDefault="008753FE" w:rsidP="00C37BD8">
            <w:pPr>
              <w:pStyle w:val="CRCoverPage"/>
              <w:spacing w:after="0"/>
              <w:ind w:left="100"/>
              <w:rPr>
                <w:b/>
                <w:noProof/>
              </w:rPr>
            </w:pPr>
          </w:p>
          <w:p w14:paraId="690C81CA" w14:textId="77777777" w:rsidR="008753FE" w:rsidRPr="000A4D27" w:rsidRDefault="008753FE" w:rsidP="00C37BD8">
            <w:pPr>
              <w:pStyle w:val="CRCoverPage"/>
              <w:spacing w:after="0"/>
              <w:ind w:left="100"/>
              <w:rPr>
                <w:b/>
                <w:noProof/>
              </w:rPr>
            </w:pPr>
            <w:r w:rsidRPr="000A4D27">
              <w:rPr>
                <w:b/>
                <w:noProof/>
              </w:rPr>
              <w:t>Issue</w:t>
            </w:r>
            <w:r>
              <w:rPr>
                <w:b/>
                <w:noProof/>
              </w:rPr>
              <w:t>2</w:t>
            </w:r>
            <w:r w:rsidRPr="000A4D27">
              <w:rPr>
                <w:b/>
                <w:noProof/>
              </w:rPr>
              <w:t>:</w:t>
            </w:r>
            <w:r>
              <w:rPr>
                <w:b/>
                <w:noProof/>
              </w:rPr>
              <w:t xml:space="preserve"> epoch time</w:t>
            </w:r>
          </w:p>
          <w:p w14:paraId="1FDC183F" w14:textId="77777777" w:rsidR="008753FE" w:rsidRDefault="008753FE" w:rsidP="00C37BD8">
            <w:pPr>
              <w:pStyle w:val="CRCoverPage"/>
              <w:spacing w:after="0"/>
              <w:ind w:left="100"/>
              <w:rPr>
                <w:noProof/>
              </w:rPr>
            </w:pPr>
          </w:p>
          <w:p w14:paraId="599AF802" w14:textId="21917EDD" w:rsidR="008753FE" w:rsidRDefault="008753FE" w:rsidP="00C37BD8">
            <w:pPr>
              <w:pStyle w:val="CRCoverPage"/>
              <w:spacing w:after="0"/>
              <w:ind w:left="100"/>
            </w:pPr>
            <w:r>
              <w:rPr>
                <w:lang w:val="en-US"/>
              </w:rPr>
              <w:t>In NTN, UE performs the neighbor cell measurement based on the NTN assistance information, e.g. ephemeris information and common TA parameters. The epoch time indicates the reference time of the assistance information, and</w:t>
            </w:r>
            <w:r>
              <w:t xml:space="preserve"> the reference point for epoch time is the uplink time synchronization reference point. The serving cell includes the NTN assistance information of serving and neighbour cell in SIB19; the serving cell can also configure the NTN assistance information of neighbour cell in the dedicated message for the </w:t>
            </w:r>
            <w:r w:rsidRPr="002D3917">
              <w:rPr>
                <w:szCs w:val="18"/>
                <w:lang w:eastAsia="sv-SE"/>
              </w:rPr>
              <w:t>service link propagation delay difference</w:t>
            </w:r>
            <w:r>
              <w:rPr>
                <w:szCs w:val="18"/>
                <w:lang w:eastAsia="sv-SE"/>
              </w:rPr>
              <w:t xml:space="preserve"> reporting</w:t>
            </w:r>
            <w:r w:rsidR="00955392">
              <w:rPr>
                <w:szCs w:val="18"/>
                <w:lang w:eastAsia="sv-SE"/>
              </w:rPr>
              <w:t xml:space="preserve">, for measurements, and for </w:t>
            </w:r>
            <w:r w:rsidR="0045360D">
              <w:rPr>
                <w:szCs w:val="18"/>
                <w:lang w:eastAsia="sv-SE"/>
              </w:rPr>
              <w:t xml:space="preserve">evaluating </w:t>
            </w:r>
            <w:r w:rsidR="00955392">
              <w:rPr>
                <w:szCs w:val="18"/>
                <w:lang w:eastAsia="sv-SE"/>
              </w:rPr>
              <w:t>CHO event D2</w:t>
            </w:r>
            <w:r>
              <w:rPr>
                <w:szCs w:val="18"/>
                <w:lang w:eastAsia="sv-SE"/>
              </w:rPr>
              <w:t>. In case of HO or CHO, the target cell generates the</w:t>
            </w:r>
            <w:r>
              <w:t xml:space="preserve"> NTN assistance information of target cell to UE in the handover command. </w:t>
            </w:r>
          </w:p>
          <w:p w14:paraId="29295DBD" w14:textId="77777777" w:rsidR="008753FE" w:rsidRDefault="008753FE" w:rsidP="00C37BD8">
            <w:pPr>
              <w:pStyle w:val="CRCoverPage"/>
              <w:spacing w:after="0"/>
              <w:ind w:left="100"/>
            </w:pPr>
          </w:p>
          <w:p w14:paraId="32FDDC8D" w14:textId="77777777" w:rsidR="008753FE" w:rsidRDefault="008753FE" w:rsidP="00C37BD8">
            <w:pPr>
              <w:pStyle w:val="CRCoverPage"/>
              <w:spacing w:after="0"/>
              <w:ind w:left="100"/>
            </w:pPr>
            <w:r>
              <w:t>For serving cell, the reference point for epoch time is quite clear. However, for neighbour cells and target cell, it has never been clarified whether the “uplink time synchronization reference point” refers to the UL time sync reference point of the serving satellite or the UL time sync reference point of the target satellite.</w:t>
            </w:r>
          </w:p>
          <w:p w14:paraId="5002CC3D" w14:textId="77777777" w:rsidR="008753FE" w:rsidRDefault="008753FE" w:rsidP="00C37BD8">
            <w:pPr>
              <w:pStyle w:val="CRCoverPage"/>
              <w:spacing w:after="0"/>
              <w:ind w:left="100"/>
            </w:pPr>
          </w:p>
          <w:p w14:paraId="166210C9" w14:textId="77777777" w:rsidR="008753FE" w:rsidRDefault="008753FE" w:rsidP="00C37BD8">
            <w:pPr>
              <w:pStyle w:val="CRCoverPage"/>
              <w:spacing w:after="0"/>
              <w:ind w:left="100"/>
            </w:pPr>
            <w:r>
              <w:t>In our understanding, for serving cell and neighbour cells, it should be the UL time sync reference point of the serving satellite, while in HO and CHO, it should be the UL time sync reference point of the target satellite.</w:t>
            </w:r>
          </w:p>
          <w:p w14:paraId="4B2AB394" w14:textId="77777777" w:rsidR="008753FE" w:rsidRDefault="008753FE" w:rsidP="00C37BD8">
            <w:pPr>
              <w:pStyle w:val="CRCoverPage"/>
              <w:spacing w:after="0"/>
              <w:rPr>
                <w:noProof/>
              </w:rPr>
            </w:pPr>
          </w:p>
          <w:p w14:paraId="40381653" w14:textId="77777777" w:rsidR="008753FE" w:rsidRDefault="008753FE" w:rsidP="00C37BD8">
            <w:pPr>
              <w:pStyle w:val="CRCoverPage"/>
              <w:spacing w:after="0"/>
              <w:rPr>
                <w:noProof/>
              </w:rPr>
            </w:pPr>
          </w:p>
          <w:p w14:paraId="42BD34A9" w14:textId="77777777" w:rsidR="008753FE" w:rsidRPr="00054E34" w:rsidRDefault="008753FE" w:rsidP="00C37BD8">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F9A0E4F" w14:textId="77777777" w:rsidR="008753FE" w:rsidRPr="00054E34" w:rsidRDefault="008753FE" w:rsidP="00C37BD8">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423E184" w14:textId="77777777" w:rsidR="008753FE" w:rsidRDefault="008753FE" w:rsidP="00C37BD8">
            <w:pPr>
              <w:spacing w:after="0" w:line="259" w:lineRule="auto"/>
              <w:rPr>
                <w:rFonts w:ascii="Arial" w:hAnsi="Arial" w:cs="Arial"/>
                <w:lang w:eastAsia="zh-CN"/>
              </w:rPr>
            </w:pPr>
            <w:r>
              <w:rPr>
                <w:rFonts w:ascii="Arial" w:hAnsi="Arial"/>
                <w:noProof/>
              </w:rPr>
              <w:t>NTN</w:t>
            </w:r>
          </w:p>
          <w:p w14:paraId="6F8F3F52" w14:textId="77777777" w:rsidR="008753FE" w:rsidRDefault="008753FE" w:rsidP="00C37BD8">
            <w:pPr>
              <w:pStyle w:val="CRCoverPage"/>
              <w:spacing w:before="20" w:after="80"/>
              <w:rPr>
                <w:noProof/>
                <w:u w:val="single"/>
              </w:rPr>
            </w:pPr>
          </w:p>
          <w:p w14:paraId="657D19BC" w14:textId="77777777" w:rsidR="008753FE" w:rsidRDefault="008753FE" w:rsidP="00C37BD8">
            <w:pPr>
              <w:pStyle w:val="CRCoverPage"/>
              <w:spacing w:before="20" w:after="80"/>
              <w:rPr>
                <w:noProof/>
                <w:u w:val="single"/>
              </w:rPr>
            </w:pPr>
            <w:r w:rsidRPr="00054E34">
              <w:rPr>
                <w:noProof/>
                <w:u w:val="single"/>
              </w:rPr>
              <w:t>Inter-operability:</w:t>
            </w:r>
          </w:p>
          <w:p w14:paraId="0B511F56" w14:textId="77777777" w:rsidR="008753FE" w:rsidRPr="00580A9A" w:rsidRDefault="008753FE" w:rsidP="00C37BD8">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422BD825" w14:textId="77777777" w:rsidR="008753FE" w:rsidRDefault="008753FE" w:rsidP="00C37BD8">
            <w:pPr>
              <w:pStyle w:val="CRCoverPage"/>
              <w:spacing w:after="0"/>
              <w:rPr>
                <w:noProof/>
              </w:rPr>
            </w:pPr>
            <w:r w:rsidRPr="00580A9A">
              <w:rPr>
                <w:noProof/>
              </w:rPr>
              <w:t xml:space="preserve">If the UE is implemented according to the CR and the network is not, </w:t>
            </w:r>
            <w:r>
              <w:rPr>
                <w:noProof/>
              </w:rPr>
              <w:t xml:space="preserve">the </w:t>
            </w:r>
            <w:r w:rsidRPr="001E2939">
              <w:rPr>
                <w:noProof/>
              </w:rPr>
              <w:t>Consequences if not approved</w:t>
            </w:r>
            <w:r>
              <w:rPr>
                <w:noProof/>
              </w:rPr>
              <w:t xml:space="preserve"> remain.</w:t>
            </w:r>
          </w:p>
          <w:p w14:paraId="270FDC3C" w14:textId="77777777" w:rsidR="008753FE" w:rsidRDefault="008753FE" w:rsidP="00C37BD8">
            <w:pPr>
              <w:pStyle w:val="CRCoverPage"/>
              <w:spacing w:after="0"/>
              <w:ind w:left="100"/>
              <w:rPr>
                <w:noProof/>
              </w:rPr>
            </w:pPr>
          </w:p>
        </w:tc>
      </w:tr>
      <w:tr w:rsidR="008753FE" w14:paraId="16842751" w14:textId="77777777" w:rsidTr="00C37BD8">
        <w:tc>
          <w:tcPr>
            <w:tcW w:w="2694" w:type="dxa"/>
            <w:gridSpan w:val="2"/>
            <w:tcBorders>
              <w:left w:val="single" w:sz="4" w:space="0" w:color="auto"/>
            </w:tcBorders>
          </w:tcPr>
          <w:p w14:paraId="3085A7F0" w14:textId="77777777" w:rsidR="008753FE" w:rsidRDefault="008753FE" w:rsidP="00C37BD8">
            <w:pPr>
              <w:pStyle w:val="CRCoverPage"/>
              <w:spacing w:after="0"/>
              <w:rPr>
                <w:b/>
                <w:i/>
                <w:noProof/>
                <w:sz w:val="8"/>
                <w:szCs w:val="8"/>
              </w:rPr>
            </w:pPr>
          </w:p>
        </w:tc>
        <w:tc>
          <w:tcPr>
            <w:tcW w:w="6946" w:type="dxa"/>
            <w:gridSpan w:val="9"/>
            <w:tcBorders>
              <w:right w:val="single" w:sz="4" w:space="0" w:color="auto"/>
            </w:tcBorders>
          </w:tcPr>
          <w:p w14:paraId="12886B2C" w14:textId="77777777" w:rsidR="008753FE" w:rsidRDefault="008753FE" w:rsidP="00C37BD8">
            <w:pPr>
              <w:pStyle w:val="CRCoverPage"/>
              <w:spacing w:after="0"/>
              <w:rPr>
                <w:noProof/>
                <w:sz w:val="8"/>
                <w:szCs w:val="8"/>
              </w:rPr>
            </w:pPr>
          </w:p>
        </w:tc>
      </w:tr>
      <w:tr w:rsidR="008753FE" w14:paraId="32AD1DB0" w14:textId="77777777" w:rsidTr="00C37BD8">
        <w:tc>
          <w:tcPr>
            <w:tcW w:w="2694" w:type="dxa"/>
            <w:gridSpan w:val="2"/>
            <w:tcBorders>
              <w:left w:val="single" w:sz="4" w:space="0" w:color="auto"/>
            </w:tcBorders>
          </w:tcPr>
          <w:p w14:paraId="66E507F8" w14:textId="77777777" w:rsidR="008753FE" w:rsidRDefault="008753FE" w:rsidP="00C3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FA21C" w14:textId="77777777" w:rsidR="008753FE" w:rsidRDefault="008753FE" w:rsidP="00C37BD8">
            <w:pPr>
              <w:pStyle w:val="CRCoverPage"/>
              <w:spacing w:after="0"/>
              <w:ind w:left="100"/>
              <w:rPr>
                <w:noProof/>
              </w:rPr>
            </w:pPr>
            <w:r>
              <w:rPr>
                <w:noProof/>
              </w:rPr>
              <w:t>1) Clarify in the field description that PCI list should always be included.</w:t>
            </w:r>
          </w:p>
          <w:p w14:paraId="04AB1765" w14:textId="77777777" w:rsidR="008753FE" w:rsidRDefault="008753FE" w:rsidP="00C37BD8">
            <w:pPr>
              <w:pStyle w:val="CRCoverPage"/>
              <w:spacing w:after="0"/>
              <w:ind w:left="100"/>
              <w:rPr>
                <w:noProof/>
              </w:rPr>
            </w:pPr>
            <w:r>
              <w:rPr>
                <w:noProof/>
              </w:rPr>
              <w:t>2) Clarify the UL time sync reference point for epoch time.</w:t>
            </w:r>
          </w:p>
        </w:tc>
      </w:tr>
      <w:tr w:rsidR="008753FE" w14:paraId="52E854B8" w14:textId="77777777" w:rsidTr="00C37BD8">
        <w:tc>
          <w:tcPr>
            <w:tcW w:w="2694" w:type="dxa"/>
            <w:gridSpan w:val="2"/>
            <w:tcBorders>
              <w:left w:val="single" w:sz="4" w:space="0" w:color="auto"/>
            </w:tcBorders>
          </w:tcPr>
          <w:p w14:paraId="3658B1EB" w14:textId="77777777" w:rsidR="008753FE" w:rsidRDefault="008753FE" w:rsidP="00C37BD8">
            <w:pPr>
              <w:pStyle w:val="CRCoverPage"/>
              <w:spacing w:after="0"/>
              <w:rPr>
                <w:b/>
                <w:i/>
                <w:noProof/>
                <w:sz w:val="8"/>
                <w:szCs w:val="8"/>
              </w:rPr>
            </w:pPr>
          </w:p>
        </w:tc>
        <w:tc>
          <w:tcPr>
            <w:tcW w:w="6946" w:type="dxa"/>
            <w:gridSpan w:val="9"/>
            <w:tcBorders>
              <w:right w:val="single" w:sz="4" w:space="0" w:color="auto"/>
            </w:tcBorders>
          </w:tcPr>
          <w:p w14:paraId="03AE5B11" w14:textId="77777777" w:rsidR="008753FE" w:rsidRDefault="008753FE" w:rsidP="00C37BD8">
            <w:pPr>
              <w:pStyle w:val="CRCoverPage"/>
              <w:spacing w:after="0"/>
              <w:rPr>
                <w:noProof/>
                <w:sz w:val="8"/>
                <w:szCs w:val="8"/>
              </w:rPr>
            </w:pPr>
          </w:p>
        </w:tc>
      </w:tr>
      <w:tr w:rsidR="008753FE" w14:paraId="30E5DAED" w14:textId="77777777" w:rsidTr="00C37BD8">
        <w:tc>
          <w:tcPr>
            <w:tcW w:w="2694" w:type="dxa"/>
            <w:gridSpan w:val="2"/>
            <w:tcBorders>
              <w:left w:val="single" w:sz="4" w:space="0" w:color="auto"/>
              <w:bottom w:val="single" w:sz="4" w:space="0" w:color="auto"/>
            </w:tcBorders>
          </w:tcPr>
          <w:p w14:paraId="360703DE" w14:textId="77777777" w:rsidR="008753FE" w:rsidRDefault="008753FE" w:rsidP="00C3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C1A23" w14:textId="77777777" w:rsidR="008753FE" w:rsidRDefault="008753FE" w:rsidP="00C37BD8">
            <w:pPr>
              <w:pStyle w:val="CRCoverPage"/>
              <w:spacing w:after="0"/>
              <w:ind w:left="100"/>
              <w:rPr>
                <w:noProof/>
              </w:rPr>
            </w:pPr>
            <w:r>
              <w:rPr>
                <w:noProof/>
              </w:rPr>
              <w:t xml:space="preserve">1) There is ambiguity on the mapping between PCI and offset, if </w:t>
            </w:r>
            <w:r w:rsidRPr="00DC1E42">
              <w:rPr>
                <w:i/>
                <w:noProof/>
              </w:rPr>
              <w:t>pci-List-r17</w:t>
            </w:r>
            <w:r>
              <w:rPr>
                <w:noProof/>
              </w:rPr>
              <w:t xml:space="preserve"> is not included, the UE has no idea which PCIs the SMTC corresponds to.</w:t>
            </w:r>
          </w:p>
          <w:p w14:paraId="24F39D4A" w14:textId="77777777" w:rsidR="008753FE" w:rsidRDefault="008753FE" w:rsidP="00C37BD8">
            <w:pPr>
              <w:pStyle w:val="CRCoverPage"/>
              <w:spacing w:after="0"/>
              <w:ind w:left="100"/>
              <w:rPr>
                <w:noProof/>
              </w:rPr>
            </w:pPr>
            <w:r>
              <w:rPr>
                <w:noProof/>
              </w:rPr>
              <w:t>2) It is unclear whether the UL time sync reference point for serving cell or target cell is used as the reference point for epoch time.</w:t>
            </w:r>
          </w:p>
        </w:tc>
      </w:tr>
      <w:tr w:rsidR="008753FE" w14:paraId="29B9E107" w14:textId="77777777" w:rsidTr="00C37BD8">
        <w:tc>
          <w:tcPr>
            <w:tcW w:w="2694" w:type="dxa"/>
            <w:gridSpan w:val="2"/>
          </w:tcPr>
          <w:p w14:paraId="7D0C9507" w14:textId="77777777" w:rsidR="008753FE" w:rsidRDefault="008753FE" w:rsidP="00C37BD8">
            <w:pPr>
              <w:pStyle w:val="CRCoverPage"/>
              <w:spacing w:after="0"/>
              <w:rPr>
                <w:b/>
                <w:i/>
                <w:noProof/>
                <w:sz w:val="8"/>
                <w:szCs w:val="8"/>
              </w:rPr>
            </w:pPr>
          </w:p>
        </w:tc>
        <w:tc>
          <w:tcPr>
            <w:tcW w:w="6946" w:type="dxa"/>
            <w:gridSpan w:val="9"/>
          </w:tcPr>
          <w:p w14:paraId="66BE3310" w14:textId="77777777" w:rsidR="008753FE" w:rsidRDefault="008753FE" w:rsidP="00C37BD8">
            <w:pPr>
              <w:pStyle w:val="CRCoverPage"/>
              <w:spacing w:after="0"/>
              <w:rPr>
                <w:noProof/>
                <w:sz w:val="8"/>
                <w:szCs w:val="8"/>
              </w:rPr>
            </w:pPr>
          </w:p>
        </w:tc>
      </w:tr>
      <w:tr w:rsidR="008753FE" w14:paraId="6293DC3C" w14:textId="77777777" w:rsidTr="00C37BD8">
        <w:tc>
          <w:tcPr>
            <w:tcW w:w="2694" w:type="dxa"/>
            <w:gridSpan w:val="2"/>
            <w:tcBorders>
              <w:top w:val="single" w:sz="4" w:space="0" w:color="auto"/>
              <w:left w:val="single" w:sz="4" w:space="0" w:color="auto"/>
            </w:tcBorders>
          </w:tcPr>
          <w:p w14:paraId="5AFA98D1" w14:textId="77777777" w:rsidR="008753FE" w:rsidRDefault="008753FE" w:rsidP="00C37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C56A82" w14:textId="77777777" w:rsidR="008753FE" w:rsidRDefault="008753FE" w:rsidP="00C37BD8">
            <w:pPr>
              <w:pStyle w:val="CRCoverPage"/>
              <w:spacing w:after="0"/>
              <w:ind w:left="100"/>
              <w:rPr>
                <w:noProof/>
              </w:rPr>
            </w:pPr>
            <w:r>
              <w:rPr>
                <w:noProof/>
              </w:rPr>
              <w:t>6.3.2</w:t>
            </w:r>
          </w:p>
        </w:tc>
      </w:tr>
      <w:tr w:rsidR="008753FE" w14:paraId="35AA54ED" w14:textId="77777777" w:rsidTr="00C37BD8">
        <w:tc>
          <w:tcPr>
            <w:tcW w:w="2694" w:type="dxa"/>
            <w:gridSpan w:val="2"/>
            <w:tcBorders>
              <w:left w:val="single" w:sz="4" w:space="0" w:color="auto"/>
            </w:tcBorders>
          </w:tcPr>
          <w:p w14:paraId="5D74CFEC" w14:textId="77777777" w:rsidR="008753FE" w:rsidRDefault="008753FE" w:rsidP="00C37BD8">
            <w:pPr>
              <w:pStyle w:val="CRCoverPage"/>
              <w:spacing w:after="0"/>
              <w:rPr>
                <w:b/>
                <w:i/>
                <w:noProof/>
                <w:sz w:val="8"/>
                <w:szCs w:val="8"/>
              </w:rPr>
            </w:pPr>
          </w:p>
        </w:tc>
        <w:tc>
          <w:tcPr>
            <w:tcW w:w="6946" w:type="dxa"/>
            <w:gridSpan w:val="9"/>
            <w:tcBorders>
              <w:right w:val="single" w:sz="4" w:space="0" w:color="auto"/>
            </w:tcBorders>
          </w:tcPr>
          <w:p w14:paraId="655980AD" w14:textId="77777777" w:rsidR="008753FE" w:rsidRDefault="008753FE" w:rsidP="00C37BD8">
            <w:pPr>
              <w:pStyle w:val="CRCoverPage"/>
              <w:spacing w:after="0"/>
              <w:rPr>
                <w:noProof/>
                <w:sz w:val="8"/>
                <w:szCs w:val="8"/>
              </w:rPr>
            </w:pPr>
          </w:p>
        </w:tc>
      </w:tr>
      <w:tr w:rsidR="008753FE" w14:paraId="15B98CC8" w14:textId="77777777" w:rsidTr="00C37BD8">
        <w:tc>
          <w:tcPr>
            <w:tcW w:w="2694" w:type="dxa"/>
            <w:gridSpan w:val="2"/>
            <w:tcBorders>
              <w:left w:val="single" w:sz="4" w:space="0" w:color="auto"/>
            </w:tcBorders>
          </w:tcPr>
          <w:p w14:paraId="6288C709" w14:textId="77777777" w:rsidR="008753FE" w:rsidRDefault="008753FE" w:rsidP="00C37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48944A" w14:textId="77777777" w:rsidR="008753FE" w:rsidRDefault="008753FE" w:rsidP="00C37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DA390" w14:textId="77777777" w:rsidR="008753FE" w:rsidRDefault="008753FE" w:rsidP="00C37BD8">
            <w:pPr>
              <w:pStyle w:val="CRCoverPage"/>
              <w:spacing w:after="0"/>
              <w:jc w:val="center"/>
              <w:rPr>
                <w:b/>
                <w:caps/>
                <w:noProof/>
              </w:rPr>
            </w:pPr>
            <w:r>
              <w:rPr>
                <w:b/>
                <w:caps/>
                <w:noProof/>
              </w:rPr>
              <w:t>N</w:t>
            </w:r>
          </w:p>
        </w:tc>
        <w:tc>
          <w:tcPr>
            <w:tcW w:w="2977" w:type="dxa"/>
            <w:gridSpan w:val="4"/>
          </w:tcPr>
          <w:p w14:paraId="0C28AC7F" w14:textId="77777777" w:rsidR="008753FE" w:rsidRDefault="008753FE" w:rsidP="00C37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E4E2B" w14:textId="77777777" w:rsidR="008753FE" w:rsidRDefault="008753FE" w:rsidP="00C37BD8">
            <w:pPr>
              <w:pStyle w:val="CRCoverPage"/>
              <w:spacing w:after="0"/>
              <w:ind w:left="99"/>
              <w:rPr>
                <w:noProof/>
              </w:rPr>
            </w:pPr>
          </w:p>
        </w:tc>
      </w:tr>
      <w:tr w:rsidR="008753FE" w14:paraId="56128223" w14:textId="77777777" w:rsidTr="00C37BD8">
        <w:tc>
          <w:tcPr>
            <w:tcW w:w="2694" w:type="dxa"/>
            <w:gridSpan w:val="2"/>
            <w:tcBorders>
              <w:left w:val="single" w:sz="4" w:space="0" w:color="auto"/>
            </w:tcBorders>
          </w:tcPr>
          <w:p w14:paraId="0A5AA13D" w14:textId="77777777" w:rsidR="008753FE" w:rsidRDefault="008753FE" w:rsidP="00C37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846B3" w14:textId="77777777" w:rsidR="008753FE" w:rsidRDefault="008753FE"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D1AF1" w14:textId="77777777" w:rsidR="008753FE" w:rsidRDefault="008753FE" w:rsidP="00C37BD8">
            <w:pPr>
              <w:pStyle w:val="CRCoverPage"/>
              <w:spacing w:after="0"/>
              <w:jc w:val="center"/>
              <w:rPr>
                <w:b/>
                <w:caps/>
                <w:noProof/>
              </w:rPr>
            </w:pPr>
            <w:r>
              <w:rPr>
                <w:rFonts w:hint="eastAsia"/>
                <w:b/>
                <w:caps/>
                <w:lang w:eastAsia="zh-CN"/>
              </w:rPr>
              <w:t>X</w:t>
            </w:r>
          </w:p>
        </w:tc>
        <w:tc>
          <w:tcPr>
            <w:tcW w:w="2977" w:type="dxa"/>
            <w:gridSpan w:val="4"/>
          </w:tcPr>
          <w:p w14:paraId="612F6830" w14:textId="77777777" w:rsidR="008753FE" w:rsidRDefault="008753FE" w:rsidP="00C37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BCF511" w14:textId="77777777" w:rsidR="008753FE" w:rsidRDefault="008753FE" w:rsidP="00C37BD8">
            <w:pPr>
              <w:pStyle w:val="CRCoverPage"/>
              <w:spacing w:after="0"/>
              <w:ind w:left="99"/>
              <w:rPr>
                <w:noProof/>
              </w:rPr>
            </w:pPr>
            <w:r>
              <w:rPr>
                <w:noProof/>
              </w:rPr>
              <w:t xml:space="preserve">TS/TR ... CR ... </w:t>
            </w:r>
          </w:p>
        </w:tc>
      </w:tr>
      <w:tr w:rsidR="008753FE" w14:paraId="10245289" w14:textId="77777777" w:rsidTr="00C37BD8">
        <w:tc>
          <w:tcPr>
            <w:tcW w:w="2694" w:type="dxa"/>
            <w:gridSpan w:val="2"/>
            <w:tcBorders>
              <w:left w:val="single" w:sz="4" w:space="0" w:color="auto"/>
            </w:tcBorders>
          </w:tcPr>
          <w:p w14:paraId="1F176763" w14:textId="77777777" w:rsidR="008753FE" w:rsidRDefault="008753FE" w:rsidP="00C37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5FF4E" w14:textId="77777777" w:rsidR="008753FE" w:rsidRDefault="008753FE"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031F9" w14:textId="77777777" w:rsidR="008753FE" w:rsidRDefault="008753FE" w:rsidP="00C37BD8">
            <w:pPr>
              <w:pStyle w:val="CRCoverPage"/>
              <w:spacing w:after="0"/>
              <w:jc w:val="center"/>
              <w:rPr>
                <w:b/>
                <w:caps/>
                <w:noProof/>
              </w:rPr>
            </w:pPr>
            <w:r>
              <w:rPr>
                <w:rFonts w:hint="eastAsia"/>
                <w:b/>
                <w:caps/>
                <w:lang w:eastAsia="zh-CN"/>
              </w:rPr>
              <w:t>X</w:t>
            </w:r>
          </w:p>
        </w:tc>
        <w:tc>
          <w:tcPr>
            <w:tcW w:w="2977" w:type="dxa"/>
            <w:gridSpan w:val="4"/>
          </w:tcPr>
          <w:p w14:paraId="7209E0BD" w14:textId="77777777" w:rsidR="008753FE" w:rsidRDefault="008753FE" w:rsidP="00C37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FB734" w14:textId="77777777" w:rsidR="008753FE" w:rsidRDefault="008753FE" w:rsidP="00C37BD8">
            <w:pPr>
              <w:pStyle w:val="CRCoverPage"/>
              <w:spacing w:after="0"/>
              <w:ind w:left="99"/>
              <w:rPr>
                <w:noProof/>
              </w:rPr>
            </w:pPr>
            <w:r>
              <w:rPr>
                <w:noProof/>
              </w:rPr>
              <w:t xml:space="preserve">TS/TR ... CR ... </w:t>
            </w:r>
          </w:p>
        </w:tc>
      </w:tr>
      <w:tr w:rsidR="008753FE" w14:paraId="5AA9FCE0" w14:textId="77777777" w:rsidTr="00C37BD8">
        <w:tc>
          <w:tcPr>
            <w:tcW w:w="2694" w:type="dxa"/>
            <w:gridSpan w:val="2"/>
            <w:tcBorders>
              <w:left w:val="single" w:sz="4" w:space="0" w:color="auto"/>
            </w:tcBorders>
          </w:tcPr>
          <w:p w14:paraId="5C7F02FF" w14:textId="77777777" w:rsidR="008753FE" w:rsidRDefault="008753FE" w:rsidP="00C37BD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FA2D771" w14:textId="77777777" w:rsidR="008753FE" w:rsidRDefault="008753FE"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FC59E" w14:textId="77777777" w:rsidR="008753FE" w:rsidRDefault="008753FE" w:rsidP="00C37BD8">
            <w:pPr>
              <w:pStyle w:val="CRCoverPage"/>
              <w:spacing w:after="0"/>
              <w:jc w:val="center"/>
              <w:rPr>
                <w:b/>
                <w:caps/>
                <w:noProof/>
              </w:rPr>
            </w:pPr>
            <w:r>
              <w:rPr>
                <w:rFonts w:hint="eastAsia"/>
                <w:b/>
                <w:caps/>
                <w:lang w:eastAsia="zh-CN"/>
              </w:rPr>
              <w:t>X</w:t>
            </w:r>
          </w:p>
        </w:tc>
        <w:tc>
          <w:tcPr>
            <w:tcW w:w="2977" w:type="dxa"/>
            <w:gridSpan w:val="4"/>
          </w:tcPr>
          <w:p w14:paraId="44BD27BF" w14:textId="77777777" w:rsidR="008753FE" w:rsidRDefault="008753FE" w:rsidP="00C37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AB337" w14:textId="77777777" w:rsidR="008753FE" w:rsidRDefault="008753FE" w:rsidP="00C37BD8">
            <w:pPr>
              <w:pStyle w:val="CRCoverPage"/>
              <w:spacing w:after="0"/>
              <w:ind w:left="99"/>
              <w:rPr>
                <w:noProof/>
              </w:rPr>
            </w:pPr>
            <w:r>
              <w:rPr>
                <w:noProof/>
              </w:rPr>
              <w:t xml:space="preserve">TS/TR ... CR ... </w:t>
            </w:r>
          </w:p>
        </w:tc>
      </w:tr>
      <w:tr w:rsidR="008753FE" w14:paraId="6C9FF9D9" w14:textId="77777777" w:rsidTr="00C37BD8">
        <w:tc>
          <w:tcPr>
            <w:tcW w:w="2694" w:type="dxa"/>
            <w:gridSpan w:val="2"/>
            <w:tcBorders>
              <w:left w:val="single" w:sz="4" w:space="0" w:color="auto"/>
            </w:tcBorders>
          </w:tcPr>
          <w:p w14:paraId="46570A8C" w14:textId="77777777" w:rsidR="008753FE" w:rsidRDefault="008753FE" w:rsidP="00C37BD8">
            <w:pPr>
              <w:pStyle w:val="CRCoverPage"/>
              <w:spacing w:after="0"/>
              <w:rPr>
                <w:b/>
                <w:i/>
                <w:noProof/>
              </w:rPr>
            </w:pPr>
          </w:p>
        </w:tc>
        <w:tc>
          <w:tcPr>
            <w:tcW w:w="6946" w:type="dxa"/>
            <w:gridSpan w:val="9"/>
            <w:tcBorders>
              <w:right w:val="single" w:sz="4" w:space="0" w:color="auto"/>
            </w:tcBorders>
          </w:tcPr>
          <w:p w14:paraId="143C694A" w14:textId="77777777" w:rsidR="008753FE" w:rsidRDefault="008753FE" w:rsidP="00C37BD8">
            <w:pPr>
              <w:pStyle w:val="CRCoverPage"/>
              <w:spacing w:after="0"/>
              <w:rPr>
                <w:noProof/>
              </w:rPr>
            </w:pPr>
          </w:p>
        </w:tc>
      </w:tr>
      <w:tr w:rsidR="008753FE" w14:paraId="4EE26486" w14:textId="77777777" w:rsidTr="00C37BD8">
        <w:tc>
          <w:tcPr>
            <w:tcW w:w="2694" w:type="dxa"/>
            <w:gridSpan w:val="2"/>
            <w:tcBorders>
              <w:left w:val="single" w:sz="4" w:space="0" w:color="auto"/>
              <w:bottom w:val="single" w:sz="4" w:space="0" w:color="auto"/>
            </w:tcBorders>
          </w:tcPr>
          <w:p w14:paraId="5040DBFD" w14:textId="77777777" w:rsidR="008753FE" w:rsidRDefault="008753FE" w:rsidP="00C37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450F3" w14:textId="77777777" w:rsidR="008753FE" w:rsidRDefault="008753FE" w:rsidP="00C37BD8">
            <w:pPr>
              <w:pStyle w:val="CRCoverPage"/>
              <w:spacing w:after="0"/>
              <w:ind w:left="100"/>
              <w:rPr>
                <w:noProof/>
              </w:rPr>
            </w:pPr>
          </w:p>
        </w:tc>
      </w:tr>
      <w:tr w:rsidR="008753FE" w:rsidRPr="008863B9" w14:paraId="4152EC98" w14:textId="77777777" w:rsidTr="00C37BD8">
        <w:tc>
          <w:tcPr>
            <w:tcW w:w="2694" w:type="dxa"/>
            <w:gridSpan w:val="2"/>
            <w:tcBorders>
              <w:top w:val="single" w:sz="4" w:space="0" w:color="auto"/>
              <w:bottom w:val="single" w:sz="4" w:space="0" w:color="auto"/>
            </w:tcBorders>
          </w:tcPr>
          <w:p w14:paraId="5E37583F" w14:textId="77777777" w:rsidR="008753FE" w:rsidRPr="008863B9" w:rsidRDefault="008753FE" w:rsidP="00C37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41547D" w14:textId="77777777" w:rsidR="008753FE" w:rsidRPr="008863B9" w:rsidRDefault="008753FE" w:rsidP="00C37BD8">
            <w:pPr>
              <w:pStyle w:val="CRCoverPage"/>
              <w:spacing w:after="0"/>
              <w:ind w:left="100"/>
              <w:rPr>
                <w:noProof/>
                <w:sz w:val="8"/>
                <w:szCs w:val="8"/>
              </w:rPr>
            </w:pPr>
          </w:p>
        </w:tc>
      </w:tr>
      <w:tr w:rsidR="008753FE" w14:paraId="2A9C0101" w14:textId="77777777" w:rsidTr="00C37BD8">
        <w:tc>
          <w:tcPr>
            <w:tcW w:w="2694" w:type="dxa"/>
            <w:gridSpan w:val="2"/>
            <w:tcBorders>
              <w:top w:val="single" w:sz="4" w:space="0" w:color="auto"/>
              <w:left w:val="single" w:sz="4" w:space="0" w:color="auto"/>
              <w:bottom w:val="single" w:sz="4" w:space="0" w:color="auto"/>
            </w:tcBorders>
          </w:tcPr>
          <w:p w14:paraId="254B4B01" w14:textId="77777777" w:rsidR="008753FE" w:rsidRDefault="008753FE" w:rsidP="00C37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9194A" w14:textId="77777777" w:rsidR="008753FE" w:rsidRDefault="008753FE" w:rsidP="00C37BD8">
            <w:pPr>
              <w:pStyle w:val="CRCoverPage"/>
              <w:spacing w:after="0"/>
              <w:ind w:left="100"/>
              <w:rPr>
                <w:noProof/>
              </w:rPr>
            </w:pPr>
          </w:p>
        </w:tc>
      </w:tr>
    </w:tbl>
    <w:p w14:paraId="3DDF4407" w14:textId="77777777" w:rsidR="008753FE" w:rsidRDefault="008753FE" w:rsidP="008753FE">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29E925CD"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446C66">
        <w:rPr>
          <w:rFonts w:ascii="Times New Roman" w:eastAsia="等线" w:hAnsi="Times New Roman" w:cs="Times New Roman"/>
          <w:noProof/>
          <w:lang w:eastAsia="zh-CN"/>
        </w:rPr>
        <w:t>s</w:t>
      </w:r>
    </w:p>
    <w:p w14:paraId="0D807915" w14:textId="77777777" w:rsidR="004B63DD" w:rsidRPr="002D3917" w:rsidRDefault="004B63DD" w:rsidP="004B63DD">
      <w:pPr>
        <w:pStyle w:val="4"/>
        <w:rPr>
          <w:rFonts w:eastAsia="MS Mincho"/>
        </w:rPr>
      </w:pPr>
      <w:bookmarkStart w:id="12" w:name="_Toc171467852"/>
      <w:r w:rsidRPr="002D3917">
        <w:rPr>
          <w:rFonts w:eastAsia="MS Mincho"/>
        </w:rPr>
        <w:t>–</w:t>
      </w:r>
      <w:r w:rsidRPr="002D3917">
        <w:rPr>
          <w:rFonts w:eastAsia="MS Mincho"/>
        </w:rPr>
        <w:tab/>
      </w:r>
      <w:r w:rsidRPr="002D3917">
        <w:rPr>
          <w:rFonts w:eastAsia="MS Mincho"/>
          <w:i/>
        </w:rPr>
        <w:t>EpochTime</w:t>
      </w:r>
      <w:bookmarkEnd w:id="12"/>
    </w:p>
    <w:p w14:paraId="14B1D8D3" w14:textId="51963189" w:rsidR="004B63DD" w:rsidRPr="002D3917" w:rsidRDefault="004B63DD" w:rsidP="004B63DD">
      <w:pPr>
        <w:rPr>
          <w:rFonts w:eastAsia="MS Mincho"/>
        </w:rPr>
      </w:pPr>
      <w:r w:rsidRPr="002D3917">
        <w:rPr>
          <w:rFonts w:eastAsia="MS Mincho"/>
        </w:rPr>
        <w:t xml:space="preserve">The IE </w:t>
      </w:r>
      <w:r w:rsidRPr="002D3917">
        <w:rPr>
          <w:rFonts w:eastAsia="MS Mincho"/>
          <w:i/>
        </w:rPr>
        <w:t>EpochTime</w:t>
      </w:r>
      <w:r w:rsidRPr="002D3917">
        <w:rPr>
          <w:rFonts w:eastAsia="MS Mincho"/>
        </w:rPr>
        <w:t xml:space="preserve"> is used to indicate the epoch time for the NTN assistance information, and it is defined as the starting time of a DL sub-frame, indicated by a SFN and a sub-frame number signaled together with the assistance information. </w:t>
      </w:r>
      <w:r w:rsidRPr="002D3917">
        <w:rPr>
          <w:bCs/>
          <w:iCs/>
          <w:szCs w:val="22"/>
          <w:lang w:eastAsia="sv-SE"/>
        </w:rPr>
        <w:t xml:space="preserve">The reference point for </w:t>
      </w:r>
      <w:r w:rsidRPr="002D3917">
        <w:rPr>
          <w:bCs/>
          <w:i/>
          <w:szCs w:val="22"/>
          <w:lang w:eastAsia="sv-SE"/>
        </w:rPr>
        <w:t>EpochTime</w:t>
      </w:r>
      <w:r w:rsidRPr="002D3917">
        <w:rPr>
          <w:bCs/>
          <w:iCs/>
          <w:szCs w:val="22"/>
          <w:lang w:eastAsia="sv-SE"/>
        </w:rPr>
        <w:t xml:space="preserve"> of the serving</w:t>
      </w:r>
      <w:del w:id="13" w:author="Huawei, HiSilicon" w:date="2024-09-25T15:42:00Z">
        <w:r w:rsidDel="00331843">
          <w:rPr>
            <w:bCs/>
            <w:iCs/>
            <w:szCs w:val="22"/>
            <w:lang w:eastAsia="sv-SE"/>
          </w:rPr>
          <w:delText xml:space="preserve">, </w:delText>
        </w:r>
        <w:r w:rsidDel="004B63DD">
          <w:rPr>
            <w:bCs/>
            <w:iCs/>
            <w:szCs w:val="22"/>
            <w:lang w:eastAsia="sv-SE"/>
          </w:rPr>
          <w:delText>target,</w:delText>
        </w:r>
      </w:del>
      <w:r w:rsidRPr="002D3917">
        <w:rPr>
          <w:bCs/>
          <w:iCs/>
          <w:szCs w:val="22"/>
          <w:lang w:eastAsia="sv-SE"/>
        </w:rPr>
        <w:t xml:space="preserve"> or neighbour NTN payload ephemeris and Common TA parameters is the uplink time synchronization reference point </w:t>
      </w:r>
      <w:ins w:id="14" w:author="Huawei, HiSilicon" w:date="2024-09-25T15:42:00Z">
        <w:r w:rsidR="00331843" w:rsidRPr="00331843">
          <w:rPr>
            <w:bCs/>
            <w:iCs/>
            <w:szCs w:val="22"/>
            <w:lang w:eastAsia="sv-SE"/>
          </w:rPr>
          <w:t xml:space="preserve">of the serving cell </w:t>
        </w:r>
      </w:ins>
      <w:r w:rsidRPr="002D3917">
        <w:rPr>
          <w:bCs/>
          <w:iCs/>
          <w:szCs w:val="22"/>
          <w:lang w:eastAsia="sv-SE"/>
        </w:rPr>
        <w:t>when this field is provided in an NTN cell and the gNB when this field is provided in a TN cell.</w:t>
      </w:r>
      <w:r>
        <w:rPr>
          <w:bCs/>
          <w:iCs/>
          <w:szCs w:val="22"/>
          <w:lang w:eastAsia="sv-SE"/>
        </w:rPr>
        <w:t xml:space="preserve"> </w:t>
      </w:r>
      <w:ins w:id="15" w:author="Huawei, HiSilicon" w:date="2024-09-25T15:42:00Z">
        <w:r w:rsidR="00331843" w:rsidRPr="00696ABF">
          <w:rPr>
            <w:bCs/>
            <w:iCs/>
            <w:szCs w:val="22"/>
            <w:lang w:eastAsia="sv-SE"/>
          </w:rPr>
          <w:t xml:space="preserve">In </w:t>
        </w:r>
        <w:r w:rsidR="00331843" w:rsidRPr="00696ABF">
          <w:rPr>
            <w:lang w:eastAsia="zh-CN"/>
          </w:rPr>
          <w:t>case of handover or conditional handover</w:t>
        </w:r>
        <w:r w:rsidR="00331843" w:rsidRPr="00696ABF">
          <w:rPr>
            <w:bCs/>
            <w:iCs/>
            <w:szCs w:val="22"/>
            <w:lang w:eastAsia="sv-SE"/>
          </w:rPr>
          <w:t xml:space="preserve"> </w:t>
        </w:r>
        <w:r w:rsidR="00331843">
          <w:rPr>
            <w:bCs/>
            <w:iCs/>
            <w:szCs w:val="22"/>
            <w:lang w:eastAsia="sv-SE"/>
          </w:rPr>
          <w:t>, the</w:t>
        </w:r>
        <w:r w:rsidR="00331843" w:rsidRPr="00696ABF">
          <w:rPr>
            <w:bCs/>
            <w:iCs/>
            <w:szCs w:val="22"/>
            <w:lang w:eastAsia="sv-SE"/>
          </w:rPr>
          <w:t xml:space="preserve"> reference point for </w:t>
        </w:r>
        <w:r w:rsidR="00331843" w:rsidRPr="00696ABF">
          <w:rPr>
            <w:bCs/>
            <w:i/>
            <w:szCs w:val="22"/>
            <w:lang w:eastAsia="sv-SE"/>
          </w:rPr>
          <w:t>EpochTime</w:t>
        </w:r>
        <w:r w:rsidR="00331843" w:rsidRPr="00696ABF">
          <w:rPr>
            <w:bCs/>
            <w:iCs/>
            <w:szCs w:val="22"/>
            <w:lang w:eastAsia="sv-SE"/>
          </w:rPr>
          <w:t xml:space="preserve"> of the </w:t>
        </w:r>
        <w:r w:rsidR="00331843">
          <w:rPr>
            <w:bCs/>
            <w:iCs/>
            <w:szCs w:val="22"/>
            <w:lang w:eastAsia="sv-SE"/>
          </w:rPr>
          <w:t>target</w:t>
        </w:r>
        <w:r w:rsidR="00331843" w:rsidRPr="00696ABF">
          <w:rPr>
            <w:bCs/>
            <w:iCs/>
            <w:szCs w:val="22"/>
            <w:lang w:eastAsia="sv-SE"/>
          </w:rPr>
          <w:t xml:space="preserve"> NTN payload ephemeris and Common TA parameters is the uplink time synchronization </w:t>
        </w:r>
        <w:r w:rsidR="00331843" w:rsidRPr="00331843">
          <w:rPr>
            <w:bCs/>
            <w:iCs/>
            <w:szCs w:val="22"/>
            <w:lang w:eastAsia="sv-SE"/>
          </w:rPr>
          <w:t>reference point</w:t>
        </w:r>
        <w:r w:rsidR="00331843" w:rsidRPr="00331843">
          <w:rPr>
            <w:lang w:eastAsia="zh-CN"/>
          </w:rPr>
          <w:t xml:space="preserve"> of the target cell</w:t>
        </w:r>
        <w:r w:rsidR="00331843" w:rsidRPr="00331843">
          <w:rPr>
            <w:bCs/>
            <w:iCs/>
            <w:szCs w:val="22"/>
            <w:lang w:eastAsia="sv-SE"/>
          </w:rPr>
          <w:t>.</w:t>
        </w:r>
        <w:r w:rsidR="00331843" w:rsidRPr="00696ABF">
          <w:rPr>
            <w:bCs/>
            <w:iCs/>
            <w:szCs w:val="22"/>
            <w:lang w:eastAsia="sv-SE"/>
          </w:rPr>
          <w:t xml:space="preserve"> </w:t>
        </w:r>
      </w:ins>
      <w:r>
        <w:rPr>
          <w:bCs/>
          <w:iCs/>
          <w:szCs w:val="22"/>
          <w:lang w:eastAsia="sv-SE"/>
        </w:rPr>
        <w:t xml:space="preserve">In </w:t>
      </w:r>
      <w:r w:rsidRPr="002D3917">
        <w:t xml:space="preserve">case of handover or conditional handover, </w:t>
      </w:r>
      <w:r w:rsidRPr="00F65FB7">
        <w:rPr>
          <w:i/>
          <w:iCs/>
        </w:rPr>
        <w:t>EpochTime</w:t>
      </w:r>
      <w:r w:rsidRPr="002D3917">
        <w:t xml:space="preserve"> is based on the timing of the target cell, i.e. the SFN and sub-frame number indicated refers to the SFN and sub-frame of the target cell</w:t>
      </w:r>
      <w:r>
        <w:t xml:space="preserve">. Otherwise, </w:t>
      </w:r>
      <w:r w:rsidRPr="00113FCB">
        <w:rPr>
          <w:bCs/>
          <w:i/>
          <w:szCs w:val="22"/>
          <w:lang w:eastAsia="sv-SE"/>
        </w:rPr>
        <w:t>Epoch</w:t>
      </w:r>
      <w:r>
        <w:rPr>
          <w:bCs/>
          <w:i/>
          <w:szCs w:val="22"/>
          <w:lang w:eastAsia="sv-SE"/>
        </w:rPr>
        <w:t>T</w:t>
      </w:r>
      <w:r w:rsidRPr="00113FCB">
        <w:rPr>
          <w:bCs/>
          <w:i/>
          <w:szCs w:val="22"/>
          <w:lang w:eastAsia="sv-SE"/>
        </w:rPr>
        <w:t>ime</w:t>
      </w:r>
      <w:r>
        <w:rPr>
          <w:bCs/>
          <w:iCs/>
          <w:szCs w:val="22"/>
          <w:lang w:eastAsia="sv-SE"/>
        </w:rPr>
        <w:t xml:space="preserve"> is used based on the timing of the serving cell</w:t>
      </w:r>
      <w:r w:rsidRPr="002D3917">
        <w:rPr>
          <w:lang w:eastAsia="en-GB"/>
        </w:rPr>
        <w:t>, i.e. the SFN and sub-frame number indicated refers to the SFN and sub-frame of the serving cell.</w:t>
      </w:r>
    </w:p>
    <w:p w14:paraId="05D7C0FE" w14:textId="77777777" w:rsidR="004B63DD" w:rsidRPr="002D3917" w:rsidRDefault="004B63DD" w:rsidP="004B63DD">
      <w:pPr>
        <w:pStyle w:val="TH"/>
        <w:rPr>
          <w:rFonts w:eastAsia="MS Mincho"/>
        </w:rPr>
      </w:pPr>
      <w:r w:rsidRPr="002D3917">
        <w:rPr>
          <w:rFonts w:eastAsia="MS Mincho"/>
          <w:i/>
        </w:rPr>
        <w:t>EpochTime</w:t>
      </w:r>
      <w:r w:rsidRPr="002D3917">
        <w:rPr>
          <w:rFonts w:eastAsia="MS Mincho"/>
        </w:rPr>
        <w:t xml:space="preserve"> information element</w:t>
      </w:r>
    </w:p>
    <w:p w14:paraId="41137570" w14:textId="77777777" w:rsidR="004B63DD" w:rsidRPr="00E450AC" w:rsidRDefault="004B63DD" w:rsidP="004B63DD">
      <w:pPr>
        <w:pStyle w:val="PL"/>
        <w:rPr>
          <w:rFonts w:eastAsia="MS Mincho"/>
          <w:color w:val="808080"/>
        </w:rPr>
      </w:pPr>
      <w:r w:rsidRPr="00E450AC">
        <w:rPr>
          <w:rFonts w:eastAsia="MS Mincho"/>
          <w:color w:val="808080"/>
        </w:rPr>
        <w:t>-- ASN1START</w:t>
      </w:r>
    </w:p>
    <w:p w14:paraId="228D2720" w14:textId="77777777" w:rsidR="004B63DD" w:rsidRPr="00E450AC" w:rsidRDefault="004B63DD" w:rsidP="004B63DD">
      <w:pPr>
        <w:pStyle w:val="PL"/>
        <w:rPr>
          <w:rFonts w:eastAsia="MS Mincho"/>
          <w:color w:val="808080"/>
        </w:rPr>
      </w:pPr>
      <w:r w:rsidRPr="00E450AC">
        <w:rPr>
          <w:rFonts w:eastAsia="MS Mincho"/>
          <w:color w:val="808080"/>
        </w:rPr>
        <w:t>-- TAG-EPOCHTIME-START</w:t>
      </w:r>
    </w:p>
    <w:p w14:paraId="1C22BD82" w14:textId="77777777" w:rsidR="004B63DD" w:rsidRPr="00E450AC" w:rsidRDefault="004B63DD" w:rsidP="004B63DD">
      <w:pPr>
        <w:pStyle w:val="PL"/>
      </w:pPr>
    </w:p>
    <w:p w14:paraId="7BCCF79E" w14:textId="77777777" w:rsidR="004B63DD" w:rsidRPr="00E450AC" w:rsidRDefault="004B63DD" w:rsidP="004B63DD">
      <w:pPr>
        <w:pStyle w:val="PL"/>
      </w:pPr>
      <w:r w:rsidRPr="00E450AC">
        <w:t xml:space="preserve">EpochTime-r17 ::=              </w:t>
      </w:r>
      <w:r w:rsidRPr="00E450AC">
        <w:rPr>
          <w:color w:val="993366"/>
        </w:rPr>
        <w:t>SEQUENCE</w:t>
      </w:r>
      <w:r w:rsidRPr="00E450AC">
        <w:t xml:space="preserve"> {</w:t>
      </w:r>
    </w:p>
    <w:p w14:paraId="01446EF9" w14:textId="77777777" w:rsidR="004B63DD" w:rsidRPr="00E450AC" w:rsidRDefault="004B63DD" w:rsidP="004B63DD">
      <w:pPr>
        <w:pStyle w:val="PL"/>
      </w:pPr>
      <w:r w:rsidRPr="00E450AC">
        <w:t xml:space="preserve">    sfn-r17                        </w:t>
      </w:r>
      <w:r w:rsidRPr="00E450AC">
        <w:rPr>
          <w:color w:val="993366"/>
        </w:rPr>
        <w:t>INTEGER</w:t>
      </w:r>
      <w:r w:rsidRPr="00E450AC">
        <w:t>(0..1023),</w:t>
      </w:r>
    </w:p>
    <w:p w14:paraId="396202A0" w14:textId="77777777" w:rsidR="004B63DD" w:rsidRPr="00E450AC" w:rsidRDefault="004B63DD" w:rsidP="004B63DD">
      <w:pPr>
        <w:pStyle w:val="PL"/>
      </w:pPr>
      <w:r w:rsidRPr="00E450AC">
        <w:t xml:space="preserve">    subFrameNR-r17                 </w:t>
      </w:r>
      <w:r w:rsidRPr="00E450AC">
        <w:rPr>
          <w:color w:val="993366"/>
        </w:rPr>
        <w:t>INTEGER</w:t>
      </w:r>
      <w:r w:rsidRPr="00E450AC">
        <w:t>(0..9)</w:t>
      </w:r>
    </w:p>
    <w:p w14:paraId="000B8880" w14:textId="77777777" w:rsidR="004B63DD" w:rsidRPr="00E450AC" w:rsidRDefault="004B63DD" w:rsidP="004B63DD">
      <w:pPr>
        <w:pStyle w:val="PL"/>
      </w:pPr>
      <w:r w:rsidRPr="00E450AC">
        <w:t>}</w:t>
      </w:r>
    </w:p>
    <w:p w14:paraId="5580434E" w14:textId="77777777" w:rsidR="004B63DD" w:rsidRPr="00E450AC" w:rsidRDefault="004B63DD" w:rsidP="004B63DD">
      <w:pPr>
        <w:pStyle w:val="PL"/>
        <w:rPr>
          <w:rFonts w:eastAsia="MS Mincho"/>
        </w:rPr>
      </w:pPr>
    </w:p>
    <w:p w14:paraId="34A2F901" w14:textId="77777777" w:rsidR="004B63DD" w:rsidRPr="00E450AC" w:rsidRDefault="004B63DD" w:rsidP="004B63DD">
      <w:pPr>
        <w:pStyle w:val="PL"/>
        <w:rPr>
          <w:rFonts w:eastAsia="MS Mincho"/>
          <w:color w:val="808080"/>
        </w:rPr>
      </w:pPr>
      <w:r w:rsidRPr="00E450AC">
        <w:rPr>
          <w:rFonts w:eastAsia="MS Mincho"/>
          <w:color w:val="808080"/>
        </w:rPr>
        <w:t>-- TAG-EPOCHTIME-STOP</w:t>
      </w:r>
    </w:p>
    <w:p w14:paraId="6B377187" w14:textId="77777777" w:rsidR="004B63DD" w:rsidRPr="00E450AC" w:rsidRDefault="004B63DD" w:rsidP="004B63DD">
      <w:pPr>
        <w:pStyle w:val="PL"/>
        <w:rPr>
          <w:rFonts w:eastAsia="MS Mincho"/>
          <w:color w:val="808080"/>
        </w:rPr>
      </w:pPr>
      <w:r w:rsidRPr="00E450AC">
        <w:rPr>
          <w:rFonts w:eastAsia="MS Mincho"/>
          <w:color w:val="808080"/>
        </w:rPr>
        <w:t>-- ASN1STOP</w:t>
      </w:r>
    </w:p>
    <w:p w14:paraId="490B43E6" w14:textId="77777777" w:rsidR="004B63DD" w:rsidRPr="002D3917" w:rsidRDefault="004B63DD" w:rsidP="004B63DD"/>
    <w:tbl>
      <w:tblPr>
        <w:tblStyle w:val="af2"/>
        <w:tblW w:w="14173" w:type="dxa"/>
        <w:tblInd w:w="0" w:type="dxa"/>
        <w:tblLook w:val="04A0" w:firstRow="1" w:lastRow="0" w:firstColumn="1" w:lastColumn="0" w:noHBand="0" w:noVBand="1"/>
      </w:tblPr>
      <w:tblGrid>
        <w:gridCol w:w="14173"/>
      </w:tblGrid>
      <w:tr w:rsidR="004B63DD" w:rsidRPr="002D3917" w14:paraId="2A16AB8D" w14:textId="77777777" w:rsidTr="00C37BD8">
        <w:tc>
          <w:tcPr>
            <w:tcW w:w="14173" w:type="dxa"/>
          </w:tcPr>
          <w:p w14:paraId="5038B222" w14:textId="77777777" w:rsidR="004B63DD" w:rsidRPr="002D3917" w:rsidRDefault="004B63DD" w:rsidP="00C37BD8">
            <w:pPr>
              <w:pStyle w:val="TAH"/>
            </w:pPr>
            <w:r w:rsidRPr="002D3917">
              <w:rPr>
                <w:i/>
              </w:rPr>
              <w:t>EpochTime</w:t>
            </w:r>
            <w:r w:rsidRPr="002D3917">
              <w:rPr>
                <w:iCs/>
              </w:rPr>
              <w:t xml:space="preserve"> field descriptions</w:t>
            </w:r>
          </w:p>
        </w:tc>
      </w:tr>
      <w:tr w:rsidR="004B63DD" w:rsidRPr="002D3917" w14:paraId="7F23CA1F" w14:textId="77777777" w:rsidTr="00C37BD8">
        <w:tc>
          <w:tcPr>
            <w:tcW w:w="14173" w:type="dxa"/>
          </w:tcPr>
          <w:p w14:paraId="42C01AF6" w14:textId="77777777" w:rsidR="004B63DD" w:rsidRPr="002D3917" w:rsidRDefault="004B63DD" w:rsidP="00C37BD8">
            <w:pPr>
              <w:pStyle w:val="TAL"/>
              <w:rPr>
                <w:b/>
                <w:i/>
              </w:rPr>
            </w:pPr>
            <w:r w:rsidRPr="002D3917">
              <w:rPr>
                <w:b/>
                <w:i/>
              </w:rPr>
              <w:t>sfn</w:t>
            </w:r>
          </w:p>
          <w:p w14:paraId="5ED727EE" w14:textId="77777777" w:rsidR="004B63DD" w:rsidRPr="002D3917" w:rsidRDefault="004B63DD" w:rsidP="00C37BD8">
            <w:pPr>
              <w:pStyle w:val="TAL"/>
            </w:pPr>
            <w:r w:rsidRPr="002D3917">
              <w:rPr>
                <w:bCs/>
                <w:iCs/>
                <w:szCs w:val="22"/>
                <w:lang w:eastAsia="sv-SE"/>
              </w:rPr>
              <w:t xml:space="preserve">For serving cell, it indicates the current SFN or the next upcoming SFN after the frame where the message indicating the </w:t>
            </w:r>
            <w:r w:rsidRPr="002D3917">
              <w:rPr>
                <w:bCs/>
                <w:i/>
                <w:szCs w:val="22"/>
                <w:lang w:eastAsia="sv-SE"/>
              </w:rPr>
              <w:t>epochTime</w:t>
            </w:r>
            <w:r w:rsidRPr="002D3917">
              <w:rPr>
                <w:bCs/>
                <w:iCs/>
                <w:szCs w:val="22"/>
                <w:lang w:eastAsia="sv-SE"/>
              </w:rPr>
              <w:t xml:space="preserve"> is received. For neighbour </w:t>
            </w:r>
            <w:r>
              <w:rPr>
                <w:bCs/>
                <w:iCs/>
                <w:szCs w:val="22"/>
                <w:lang w:eastAsia="sv-SE"/>
              </w:rPr>
              <w:t xml:space="preserve">or target </w:t>
            </w:r>
            <w:r w:rsidRPr="002D3917">
              <w:rPr>
                <w:bCs/>
                <w:iCs/>
                <w:szCs w:val="22"/>
                <w:lang w:eastAsia="sv-SE"/>
              </w:rPr>
              <w:t xml:space="preserve">cell, it indicates the SFN nearest to the frame where the message indicating the </w:t>
            </w:r>
            <w:r w:rsidRPr="002D3917">
              <w:rPr>
                <w:bCs/>
                <w:i/>
                <w:szCs w:val="22"/>
                <w:lang w:eastAsia="sv-SE"/>
              </w:rPr>
              <w:t>epochTime</w:t>
            </w:r>
            <w:r w:rsidRPr="002D3917">
              <w:rPr>
                <w:bCs/>
                <w:iCs/>
                <w:szCs w:val="22"/>
                <w:lang w:eastAsia="sv-SE"/>
              </w:rPr>
              <w:t xml:space="preserve"> is received.</w:t>
            </w:r>
          </w:p>
        </w:tc>
      </w:tr>
    </w:tbl>
    <w:p w14:paraId="1B0E0059" w14:textId="77777777" w:rsidR="004B63DD" w:rsidRPr="002D3917" w:rsidRDefault="004B63DD" w:rsidP="004B63DD">
      <w:pPr>
        <w:rPr>
          <w:rFonts w:eastAsia="MS Mincho"/>
        </w:rPr>
      </w:pPr>
    </w:p>
    <w:bookmarkEnd w:id="0"/>
    <w:bookmarkEnd w:id="1"/>
    <w:bookmarkEnd w:id="2"/>
    <w:bookmarkEnd w:id="3"/>
    <w:bookmarkEnd w:id="4"/>
    <w:bookmarkEnd w:id="5"/>
    <w:bookmarkEnd w:id="6"/>
    <w:bookmarkEnd w:id="7"/>
    <w:bookmarkEnd w:id="8"/>
    <w:bookmarkEnd w:id="9"/>
    <w:p w14:paraId="026AC98E" w14:textId="7256B56E" w:rsidR="00C16B06" w:rsidRDefault="00446C66" w:rsidP="003576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 xml:space="preserve">Next </w:t>
      </w:r>
      <w:r w:rsidR="003576D0" w:rsidRPr="003576D0">
        <w:rPr>
          <w:rFonts w:ascii="Times New Roman" w:eastAsia="等线" w:hAnsi="Times New Roman" w:cs="Times New Roman"/>
          <w:noProof/>
          <w:lang w:eastAsia="zh-CN"/>
        </w:rPr>
        <w:t>Change</w:t>
      </w:r>
    </w:p>
    <w:p w14:paraId="4991A770" w14:textId="77777777" w:rsidR="004B63DD" w:rsidRPr="002D3917" w:rsidRDefault="004B63DD" w:rsidP="004B63DD">
      <w:pPr>
        <w:pStyle w:val="4"/>
      </w:pPr>
      <w:bookmarkStart w:id="16" w:name="_Toc60777402"/>
      <w:bookmarkStart w:id="17" w:name="_Toc171468085"/>
      <w:r w:rsidRPr="002D3917">
        <w:t>–</w:t>
      </w:r>
      <w:r w:rsidRPr="002D3917">
        <w:tab/>
      </w:r>
      <w:r w:rsidRPr="002D3917">
        <w:rPr>
          <w:i/>
        </w:rPr>
        <w:t>SSB-MTC</w:t>
      </w:r>
      <w:bookmarkEnd w:id="16"/>
      <w:bookmarkEnd w:id="17"/>
    </w:p>
    <w:p w14:paraId="73D14AAD" w14:textId="77777777" w:rsidR="004B63DD" w:rsidRPr="002D3917" w:rsidRDefault="004B63DD" w:rsidP="004B63DD">
      <w:r w:rsidRPr="002D3917">
        <w:t xml:space="preserve">The IE </w:t>
      </w:r>
      <w:r w:rsidRPr="002D3917">
        <w:rPr>
          <w:i/>
        </w:rPr>
        <w:t>SSB-MTC</w:t>
      </w:r>
      <w:r w:rsidRPr="002D3917">
        <w:t xml:space="preserve"> is used to configure measurement timing configurations, i.e., timing occasions at which the UE measures SSBs.</w:t>
      </w:r>
    </w:p>
    <w:p w14:paraId="3F2ACAA1" w14:textId="77777777" w:rsidR="004B63DD" w:rsidRPr="002D3917" w:rsidRDefault="004B63DD" w:rsidP="004B63DD">
      <w:pPr>
        <w:pStyle w:val="TH"/>
      </w:pPr>
      <w:r w:rsidRPr="002D3917">
        <w:rPr>
          <w:i/>
        </w:rPr>
        <w:t>SSB-MTC</w:t>
      </w:r>
      <w:r w:rsidRPr="002D3917">
        <w:t xml:space="preserve"> information element</w:t>
      </w:r>
    </w:p>
    <w:p w14:paraId="67AC5F06" w14:textId="77777777" w:rsidR="004B63DD" w:rsidRPr="00E450AC" w:rsidRDefault="004B63DD" w:rsidP="004B63DD">
      <w:pPr>
        <w:pStyle w:val="PL"/>
        <w:rPr>
          <w:color w:val="808080"/>
        </w:rPr>
      </w:pPr>
      <w:r w:rsidRPr="00E450AC">
        <w:rPr>
          <w:color w:val="808080"/>
        </w:rPr>
        <w:t>-- ASN1START</w:t>
      </w:r>
    </w:p>
    <w:p w14:paraId="5AC64F88" w14:textId="77777777" w:rsidR="004B63DD" w:rsidRPr="00E450AC" w:rsidRDefault="004B63DD" w:rsidP="004B63DD">
      <w:pPr>
        <w:pStyle w:val="PL"/>
        <w:rPr>
          <w:color w:val="808080"/>
        </w:rPr>
      </w:pPr>
      <w:r w:rsidRPr="00E450AC">
        <w:rPr>
          <w:color w:val="808080"/>
        </w:rPr>
        <w:t>-- TAG-SSB-MTC-START</w:t>
      </w:r>
    </w:p>
    <w:p w14:paraId="04E5F2E5" w14:textId="77777777" w:rsidR="004B63DD" w:rsidRPr="00E450AC" w:rsidRDefault="004B63DD" w:rsidP="004B63DD">
      <w:pPr>
        <w:pStyle w:val="PL"/>
      </w:pPr>
    </w:p>
    <w:p w14:paraId="04A3F08B" w14:textId="77777777" w:rsidR="004B63DD" w:rsidRPr="00E450AC" w:rsidRDefault="004B63DD" w:rsidP="004B63DD">
      <w:pPr>
        <w:pStyle w:val="PL"/>
      </w:pPr>
      <w:r w:rsidRPr="00E450AC">
        <w:t xml:space="preserve">SSB-MTC ::=                             </w:t>
      </w:r>
      <w:r w:rsidRPr="00E450AC">
        <w:rPr>
          <w:color w:val="993366"/>
        </w:rPr>
        <w:t>SEQUENCE</w:t>
      </w:r>
      <w:r w:rsidRPr="00E450AC">
        <w:t xml:space="preserve"> {</w:t>
      </w:r>
    </w:p>
    <w:p w14:paraId="204FC490" w14:textId="77777777" w:rsidR="004B63DD" w:rsidRPr="00E450AC" w:rsidRDefault="004B63DD" w:rsidP="004B63DD">
      <w:pPr>
        <w:pStyle w:val="PL"/>
      </w:pPr>
      <w:r w:rsidRPr="00E450AC">
        <w:t xml:space="preserve">    periodicityAndOffset                    </w:t>
      </w:r>
      <w:r w:rsidRPr="00E450AC">
        <w:rPr>
          <w:color w:val="993366"/>
        </w:rPr>
        <w:t>CHOICE</w:t>
      </w:r>
      <w:r w:rsidRPr="00E450AC">
        <w:t xml:space="preserve"> {</w:t>
      </w:r>
    </w:p>
    <w:p w14:paraId="2F348767" w14:textId="77777777" w:rsidR="004B63DD" w:rsidRPr="00E450AC" w:rsidRDefault="004B63DD" w:rsidP="004B63DD">
      <w:pPr>
        <w:pStyle w:val="PL"/>
      </w:pPr>
      <w:r w:rsidRPr="00E450AC">
        <w:t xml:space="preserve">        sf5                                 </w:t>
      </w:r>
      <w:r w:rsidRPr="00E450AC">
        <w:rPr>
          <w:color w:val="993366"/>
        </w:rPr>
        <w:t>INTEGER</w:t>
      </w:r>
      <w:r w:rsidRPr="00E450AC">
        <w:t xml:space="preserve"> (0..4),</w:t>
      </w:r>
    </w:p>
    <w:p w14:paraId="0D3B5203" w14:textId="77777777" w:rsidR="004B63DD" w:rsidRPr="00E450AC" w:rsidRDefault="004B63DD" w:rsidP="004B63DD">
      <w:pPr>
        <w:pStyle w:val="PL"/>
      </w:pPr>
      <w:r w:rsidRPr="00E450AC">
        <w:lastRenderedPageBreak/>
        <w:t xml:space="preserve">        sf10                                    </w:t>
      </w:r>
      <w:r w:rsidRPr="00E450AC">
        <w:rPr>
          <w:color w:val="993366"/>
        </w:rPr>
        <w:t>INTEGER</w:t>
      </w:r>
      <w:r w:rsidRPr="00E450AC">
        <w:t xml:space="preserve"> (0..9),</w:t>
      </w:r>
    </w:p>
    <w:p w14:paraId="37C5FD87" w14:textId="77777777" w:rsidR="004B63DD" w:rsidRPr="00E450AC" w:rsidRDefault="004B63DD" w:rsidP="004B63DD">
      <w:pPr>
        <w:pStyle w:val="PL"/>
      </w:pPr>
      <w:r w:rsidRPr="00E450AC">
        <w:t xml:space="preserve">        sf20                                    </w:t>
      </w:r>
      <w:r w:rsidRPr="00E450AC">
        <w:rPr>
          <w:color w:val="993366"/>
        </w:rPr>
        <w:t>INTEGER</w:t>
      </w:r>
      <w:r w:rsidRPr="00E450AC">
        <w:t xml:space="preserve"> (0..19),</w:t>
      </w:r>
    </w:p>
    <w:p w14:paraId="419C05F9" w14:textId="77777777" w:rsidR="004B63DD" w:rsidRPr="00E450AC" w:rsidRDefault="004B63DD" w:rsidP="004B63DD">
      <w:pPr>
        <w:pStyle w:val="PL"/>
      </w:pPr>
      <w:r w:rsidRPr="00E450AC">
        <w:t xml:space="preserve">        sf40                                    </w:t>
      </w:r>
      <w:r w:rsidRPr="00E450AC">
        <w:rPr>
          <w:color w:val="993366"/>
        </w:rPr>
        <w:t>INTEGER</w:t>
      </w:r>
      <w:r w:rsidRPr="00E450AC">
        <w:t xml:space="preserve"> (0..39),</w:t>
      </w:r>
    </w:p>
    <w:p w14:paraId="199E0ACF" w14:textId="77777777" w:rsidR="004B63DD" w:rsidRPr="00E450AC" w:rsidRDefault="004B63DD" w:rsidP="004B63DD">
      <w:pPr>
        <w:pStyle w:val="PL"/>
      </w:pPr>
      <w:r w:rsidRPr="00E450AC">
        <w:t xml:space="preserve">        sf80                                    </w:t>
      </w:r>
      <w:r w:rsidRPr="00E450AC">
        <w:rPr>
          <w:color w:val="993366"/>
        </w:rPr>
        <w:t>INTEGER</w:t>
      </w:r>
      <w:r w:rsidRPr="00E450AC">
        <w:t xml:space="preserve"> (0..79),</w:t>
      </w:r>
    </w:p>
    <w:p w14:paraId="5F116982" w14:textId="77777777" w:rsidR="004B63DD" w:rsidRPr="00E450AC" w:rsidRDefault="004B63DD" w:rsidP="004B63DD">
      <w:pPr>
        <w:pStyle w:val="PL"/>
      </w:pPr>
      <w:r w:rsidRPr="00E450AC">
        <w:t xml:space="preserve">        sf160                                   </w:t>
      </w:r>
      <w:r w:rsidRPr="00E450AC">
        <w:rPr>
          <w:color w:val="993366"/>
        </w:rPr>
        <w:t>INTEGER</w:t>
      </w:r>
      <w:r w:rsidRPr="00E450AC">
        <w:t xml:space="preserve"> (0..159)</w:t>
      </w:r>
    </w:p>
    <w:p w14:paraId="3A0996EA" w14:textId="77777777" w:rsidR="004B63DD" w:rsidRPr="00E450AC" w:rsidRDefault="004B63DD" w:rsidP="004B63DD">
      <w:pPr>
        <w:pStyle w:val="PL"/>
      </w:pPr>
      <w:r w:rsidRPr="00E450AC">
        <w:t xml:space="preserve">    },</w:t>
      </w:r>
    </w:p>
    <w:p w14:paraId="1CEF5E0F" w14:textId="77777777" w:rsidR="004B63DD" w:rsidRPr="00E450AC" w:rsidRDefault="004B63DD" w:rsidP="004B63DD">
      <w:pPr>
        <w:pStyle w:val="PL"/>
      </w:pPr>
      <w:r w:rsidRPr="00E450AC">
        <w:t xml:space="preserve">    duration                                </w:t>
      </w:r>
      <w:r w:rsidRPr="00E450AC">
        <w:rPr>
          <w:color w:val="993366"/>
        </w:rPr>
        <w:t>ENUMERATED</w:t>
      </w:r>
      <w:r w:rsidRPr="00E450AC">
        <w:t xml:space="preserve"> { sf1, sf2, sf3, sf4, sf5 }</w:t>
      </w:r>
    </w:p>
    <w:p w14:paraId="25F83121" w14:textId="77777777" w:rsidR="004B63DD" w:rsidRPr="00E450AC" w:rsidRDefault="004B63DD" w:rsidP="004B63DD">
      <w:pPr>
        <w:pStyle w:val="PL"/>
      </w:pPr>
      <w:r w:rsidRPr="00E450AC">
        <w:t>}</w:t>
      </w:r>
    </w:p>
    <w:p w14:paraId="3D8183FF" w14:textId="77777777" w:rsidR="004B63DD" w:rsidRPr="00E450AC" w:rsidRDefault="004B63DD" w:rsidP="004B63DD">
      <w:pPr>
        <w:pStyle w:val="PL"/>
      </w:pPr>
    </w:p>
    <w:p w14:paraId="2CB1B2A4" w14:textId="77777777" w:rsidR="004B63DD" w:rsidRPr="00E450AC" w:rsidRDefault="004B63DD" w:rsidP="004B63DD">
      <w:pPr>
        <w:pStyle w:val="PL"/>
      </w:pPr>
      <w:r w:rsidRPr="00E450AC">
        <w:t xml:space="preserve">SSB-MTC2 ::=                        </w:t>
      </w:r>
      <w:r w:rsidRPr="00E450AC">
        <w:rPr>
          <w:color w:val="993366"/>
        </w:rPr>
        <w:t>SEQUENCE</w:t>
      </w:r>
      <w:r w:rsidRPr="00E450AC">
        <w:t xml:space="preserve"> {</w:t>
      </w:r>
    </w:p>
    <w:p w14:paraId="381F11B9" w14:textId="77777777" w:rsidR="004B63DD" w:rsidRPr="00E450AC" w:rsidRDefault="004B63DD" w:rsidP="004B63DD">
      <w:pPr>
        <w:pStyle w:val="PL"/>
        <w:rPr>
          <w:color w:val="808080"/>
        </w:rPr>
      </w:pPr>
      <w:r w:rsidRPr="00E450AC">
        <w:t xml:space="preserve">    pci-List                            </w:t>
      </w:r>
      <w:r w:rsidRPr="00E450AC">
        <w:rPr>
          <w:color w:val="993366"/>
        </w:rPr>
        <w:t>SEQUENCE</w:t>
      </w:r>
      <w:r w:rsidRPr="00E450AC">
        <w:t xml:space="preserve"> (</w:t>
      </w:r>
      <w:r w:rsidRPr="00E450AC">
        <w:rPr>
          <w:color w:val="993366"/>
        </w:rPr>
        <w:t>SIZE</w:t>
      </w:r>
      <w:r w:rsidRPr="00E450AC">
        <w:t xml:space="preserve"> (1..maxNrofPCIsPerSMTC))</w:t>
      </w:r>
      <w:r w:rsidRPr="00E450AC">
        <w:rPr>
          <w:color w:val="993366"/>
        </w:rPr>
        <w:t xml:space="preserve"> OF</w:t>
      </w:r>
      <w:r w:rsidRPr="00E450AC">
        <w:t xml:space="preserve"> PhysCellId                   </w:t>
      </w:r>
      <w:r w:rsidRPr="00E450AC">
        <w:rPr>
          <w:color w:val="993366"/>
        </w:rPr>
        <w:t>OPTIONAL</w:t>
      </w:r>
      <w:r w:rsidRPr="00E450AC">
        <w:t xml:space="preserve">,   </w:t>
      </w:r>
      <w:r w:rsidRPr="00E450AC">
        <w:rPr>
          <w:color w:val="808080"/>
        </w:rPr>
        <w:t>-- Need M</w:t>
      </w:r>
    </w:p>
    <w:p w14:paraId="1AF7BF60" w14:textId="77777777" w:rsidR="004B63DD" w:rsidRPr="00E450AC" w:rsidRDefault="004B63DD" w:rsidP="004B63DD">
      <w:pPr>
        <w:pStyle w:val="PL"/>
      </w:pPr>
      <w:r w:rsidRPr="00E450AC">
        <w:t xml:space="preserve">    periodicity                         </w:t>
      </w:r>
      <w:r w:rsidRPr="00E450AC">
        <w:rPr>
          <w:color w:val="993366"/>
        </w:rPr>
        <w:t>ENUMERATED</w:t>
      </w:r>
      <w:r w:rsidRPr="00E450AC">
        <w:t xml:space="preserve"> {sf5, sf10, sf20, sf40, sf80, spare3, spare2, spare1}</w:t>
      </w:r>
    </w:p>
    <w:p w14:paraId="2D757F32" w14:textId="77777777" w:rsidR="004B63DD" w:rsidRPr="00E450AC" w:rsidRDefault="004B63DD" w:rsidP="004B63DD">
      <w:pPr>
        <w:pStyle w:val="PL"/>
      </w:pPr>
      <w:r w:rsidRPr="00E450AC">
        <w:t>}</w:t>
      </w:r>
    </w:p>
    <w:p w14:paraId="0F9D7948" w14:textId="77777777" w:rsidR="004B63DD" w:rsidRPr="00E450AC" w:rsidRDefault="004B63DD" w:rsidP="004B63DD">
      <w:pPr>
        <w:pStyle w:val="PL"/>
      </w:pPr>
    </w:p>
    <w:p w14:paraId="27428A03" w14:textId="77777777" w:rsidR="004B63DD" w:rsidRPr="00E450AC" w:rsidRDefault="004B63DD" w:rsidP="004B63DD">
      <w:pPr>
        <w:pStyle w:val="PL"/>
      </w:pPr>
      <w:r w:rsidRPr="00E450AC">
        <w:t xml:space="preserve">SSB-MTC2-LP-r16 ::=                 </w:t>
      </w:r>
      <w:r w:rsidRPr="00E450AC">
        <w:rPr>
          <w:color w:val="993366"/>
        </w:rPr>
        <w:t>SEQUENCE</w:t>
      </w:r>
      <w:r w:rsidRPr="00E450AC">
        <w:t xml:space="preserve"> {</w:t>
      </w:r>
    </w:p>
    <w:p w14:paraId="3EB55A2D" w14:textId="77777777" w:rsidR="004B63DD" w:rsidRPr="00E450AC" w:rsidRDefault="004B63DD" w:rsidP="004B63DD">
      <w:pPr>
        <w:pStyle w:val="PL"/>
        <w:rPr>
          <w:color w:val="808080"/>
        </w:rPr>
      </w:pPr>
      <w:r w:rsidRPr="00E450AC">
        <w:t xml:space="preserve">    pci-List                            </w:t>
      </w:r>
      <w:r w:rsidRPr="00E450AC">
        <w:rPr>
          <w:color w:val="993366"/>
        </w:rPr>
        <w:t>SEQUENCE</w:t>
      </w:r>
      <w:r w:rsidRPr="00E450AC">
        <w:t xml:space="preserve"> (</w:t>
      </w:r>
      <w:r w:rsidRPr="00E450AC">
        <w:rPr>
          <w:color w:val="993366"/>
        </w:rPr>
        <w:t>SIZE</w:t>
      </w:r>
      <w:r w:rsidRPr="00E450AC">
        <w:t xml:space="preserve"> (1..maxNrofPCIsPerSMTC))</w:t>
      </w:r>
      <w:r w:rsidRPr="00E450AC">
        <w:rPr>
          <w:color w:val="993366"/>
        </w:rPr>
        <w:t xml:space="preserve"> OF</w:t>
      </w:r>
      <w:r w:rsidRPr="00E450AC">
        <w:t xml:space="preserve"> PhysCellId                   </w:t>
      </w:r>
      <w:r w:rsidRPr="00E450AC">
        <w:rPr>
          <w:color w:val="993366"/>
        </w:rPr>
        <w:t>OPTIONAL</w:t>
      </w:r>
      <w:r w:rsidRPr="00E450AC">
        <w:t xml:space="preserve">,   </w:t>
      </w:r>
      <w:r w:rsidRPr="00E450AC">
        <w:rPr>
          <w:color w:val="808080"/>
        </w:rPr>
        <w:t>-- Need R</w:t>
      </w:r>
    </w:p>
    <w:p w14:paraId="4E5135F5" w14:textId="77777777" w:rsidR="004B63DD" w:rsidRPr="00E450AC" w:rsidRDefault="004B63DD" w:rsidP="004B63DD">
      <w:pPr>
        <w:pStyle w:val="PL"/>
      </w:pPr>
      <w:r w:rsidRPr="00E450AC">
        <w:t xml:space="preserve">    periodicity                         </w:t>
      </w:r>
      <w:r w:rsidRPr="00E450AC">
        <w:rPr>
          <w:color w:val="993366"/>
        </w:rPr>
        <w:t>ENUMERATED</w:t>
      </w:r>
      <w:r w:rsidRPr="00E450AC">
        <w:t xml:space="preserve"> {sf10, sf20, sf40, sf80, sf160, spare3, spare2, spare1}</w:t>
      </w:r>
    </w:p>
    <w:p w14:paraId="1C8FC808" w14:textId="77777777" w:rsidR="004B63DD" w:rsidRPr="00E450AC" w:rsidRDefault="004B63DD" w:rsidP="004B63DD">
      <w:pPr>
        <w:pStyle w:val="PL"/>
      </w:pPr>
      <w:r w:rsidRPr="00E450AC">
        <w:t>}</w:t>
      </w:r>
    </w:p>
    <w:p w14:paraId="52F98E15" w14:textId="77777777" w:rsidR="004B63DD" w:rsidRPr="00E450AC" w:rsidRDefault="004B63DD" w:rsidP="004B63DD">
      <w:pPr>
        <w:pStyle w:val="PL"/>
      </w:pPr>
    </w:p>
    <w:p w14:paraId="4ACC97CA" w14:textId="77777777" w:rsidR="004B63DD" w:rsidRPr="00E450AC" w:rsidRDefault="004B63DD" w:rsidP="004B63DD">
      <w:pPr>
        <w:pStyle w:val="PL"/>
      </w:pPr>
      <w:r w:rsidRPr="00E450AC">
        <w:t xml:space="preserve">SSB-MTC3-r16 ::=                    </w:t>
      </w:r>
      <w:r w:rsidRPr="00E450AC">
        <w:rPr>
          <w:color w:val="993366"/>
        </w:rPr>
        <w:t>SEQUENCE</w:t>
      </w:r>
      <w:r w:rsidRPr="00E450AC">
        <w:t xml:space="preserve"> {</w:t>
      </w:r>
    </w:p>
    <w:p w14:paraId="25E80A42" w14:textId="77777777" w:rsidR="004B63DD" w:rsidRPr="00E450AC" w:rsidRDefault="004B63DD" w:rsidP="004B63DD">
      <w:pPr>
        <w:pStyle w:val="PL"/>
      </w:pPr>
      <w:r w:rsidRPr="00E450AC">
        <w:t xml:space="preserve">    periodicityAndOffset-r16            </w:t>
      </w:r>
      <w:r w:rsidRPr="00E450AC">
        <w:rPr>
          <w:color w:val="993366"/>
        </w:rPr>
        <w:t>CHOICE</w:t>
      </w:r>
      <w:r w:rsidRPr="00E450AC">
        <w:t xml:space="preserve"> {</w:t>
      </w:r>
    </w:p>
    <w:p w14:paraId="51DE52B4" w14:textId="77777777" w:rsidR="004B63DD" w:rsidRPr="00E450AC" w:rsidRDefault="004B63DD" w:rsidP="004B63DD">
      <w:pPr>
        <w:pStyle w:val="PL"/>
      </w:pPr>
      <w:r w:rsidRPr="00E450AC">
        <w:t xml:space="preserve">        sf5-r16                                     </w:t>
      </w:r>
      <w:r w:rsidRPr="00E450AC">
        <w:rPr>
          <w:color w:val="993366"/>
        </w:rPr>
        <w:t>INTEGER</w:t>
      </w:r>
      <w:r w:rsidRPr="00E450AC">
        <w:t xml:space="preserve"> (0..4),</w:t>
      </w:r>
    </w:p>
    <w:p w14:paraId="59179D3A" w14:textId="77777777" w:rsidR="004B63DD" w:rsidRPr="00E450AC" w:rsidRDefault="004B63DD" w:rsidP="004B63DD">
      <w:pPr>
        <w:pStyle w:val="PL"/>
      </w:pPr>
      <w:r w:rsidRPr="00E450AC">
        <w:t xml:space="preserve">        sf10-r16                                    </w:t>
      </w:r>
      <w:r w:rsidRPr="00E450AC">
        <w:rPr>
          <w:color w:val="993366"/>
        </w:rPr>
        <w:t>INTEGER</w:t>
      </w:r>
      <w:r w:rsidRPr="00E450AC">
        <w:t xml:space="preserve"> (0..9),</w:t>
      </w:r>
    </w:p>
    <w:p w14:paraId="79F7B21A" w14:textId="77777777" w:rsidR="004B63DD" w:rsidRPr="00E450AC" w:rsidRDefault="004B63DD" w:rsidP="004B63DD">
      <w:pPr>
        <w:pStyle w:val="PL"/>
      </w:pPr>
      <w:r w:rsidRPr="00E450AC">
        <w:t xml:space="preserve">        sf20-r16                                    </w:t>
      </w:r>
      <w:r w:rsidRPr="00E450AC">
        <w:rPr>
          <w:color w:val="993366"/>
        </w:rPr>
        <w:t>INTEGER</w:t>
      </w:r>
      <w:r w:rsidRPr="00E450AC">
        <w:t xml:space="preserve"> (0..19),</w:t>
      </w:r>
    </w:p>
    <w:p w14:paraId="2E788F33" w14:textId="77777777" w:rsidR="004B63DD" w:rsidRPr="00E450AC" w:rsidRDefault="004B63DD" w:rsidP="004B63DD">
      <w:pPr>
        <w:pStyle w:val="PL"/>
      </w:pPr>
      <w:r w:rsidRPr="00E450AC">
        <w:t xml:space="preserve">        sf40-r16                                    </w:t>
      </w:r>
      <w:r w:rsidRPr="00E450AC">
        <w:rPr>
          <w:color w:val="993366"/>
        </w:rPr>
        <w:t>INTEGER</w:t>
      </w:r>
      <w:r w:rsidRPr="00E450AC">
        <w:t xml:space="preserve"> (0..39),</w:t>
      </w:r>
    </w:p>
    <w:p w14:paraId="621A65D3" w14:textId="77777777" w:rsidR="004B63DD" w:rsidRPr="00E450AC" w:rsidRDefault="004B63DD" w:rsidP="004B63DD">
      <w:pPr>
        <w:pStyle w:val="PL"/>
      </w:pPr>
      <w:r w:rsidRPr="00E450AC">
        <w:t xml:space="preserve">        sf80-r16                                    </w:t>
      </w:r>
      <w:r w:rsidRPr="00E450AC">
        <w:rPr>
          <w:color w:val="993366"/>
        </w:rPr>
        <w:t>INTEGER</w:t>
      </w:r>
      <w:r w:rsidRPr="00E450AC">
        <w:t xml:space="preserve"> (0..79),</w:t>
      </w:r>
    </w:p>
    <w:p w14:paraId="29C148BD" w14:textId="77777777" w:rsidR="004B63DD" w:rsidRPr="00E450AC" w:rsidRDefault="004B63DD" w:rsidP="004B63DD">
      <w:pPr>
        <w:pStyle w:val="PL"/>
      </w:pPr>
      <w:r w:rsidRPr="00E450AC">
        <w:t xml:space="preserve">        sf160-r16                                   </w:t>
      </w:r>
      <w:r w:rsidRPr="00E450AC">
        <w:rPr>
          <w:color w:val="993366"/>
        </w:rPr>
        <w:t>INTEGER</w:t>
      </w:r>
      <w:r w:rsidRPr="00E450AC">
        <w:t xml:space="preserve"> (0..159),</w:t>
      </w:r>
    </w:p>
    <w:p w14:paraId="77104283" w14:textId="77777777" w:rsidR="004B63DD" w:rsidRPr="00E450AC" w:rsidRDefault="004B63DD" w:rsidP="004B63DD">
      <w:pPr>
        <w:pStyle w:val="PL"/>
      </w:pPr>
      <w:r w:rsidRPr="00E450AC">
        <w:t xml:space="preserve">        sf320-r16                                   </w:t>
      </w:r>
      <w:r w:rsidRPr="00E450AC">
        <w:rPr>
          <w:color w:val="993366"/>
        </w:rPr>
        <w:t>INTEGER</w:t>
      </w:r>
      <w:r w:rsidRPr="00E450AC">
        <w:t xml:space="preserve"> (0..319),</w:t>
      </w:r>
    </w:p>
    <w:p w14:paraId="45D4A336" w14:textId="77777777" w:rsidR="004B63DD" w:rsidRPr="00E450AC" w:rsidRDefault="004B63DD" w:rsidP="004B63DD">
      <w:pPr>
        <w:pStyle w:val="PL"/>
      </w:pPr>
      <w:r w:rsidRPr="00E450AC">
        <w:t xml:space="preserve">        sf640-r16                                   </w:t>
      </w:r>
      <w:r w:rsidRPr="00E450AC">
        <w:rPr>
          <w:color w:val="993366"/>
        </w:rPr>
        <w:t>INTEGER</w:t>
      </w:r>
      <w:r w:rsidRPr="00E450AC">
        <w:t xml:space="preserve"> (0..639),</w:t>
      </w:r>
    </w:p>
    <w:p w14:paraId="09861FC5" w14:textId="77777777" w:rsidR="004B63DD" w:rsidRPr="00E450AC" w:rsidRDefault="004B63DD" w:rsidP="004B63DD">
      <w:pPr>
        <w:pStyle w:val="PL"/>
      </w:pPr>
      <w:r w:rsidRPr="00E450AC">
        <w:t xml:space="preserve">        sf1280-r16                                  </w:t>
      </w:r>
      <w:r w:rsidRPr="00E450AC">
        <w:rPr>
          <w:color w:val="993366"/>
        </w:rPr>
        <w:t>INTEGER</w:t>
      </w:r>
      <w:r w:rsidRPr="00E450AC">
        <w:t xml:space="preserve"> (0..1279)</w:t>
      </w:r>
    </w:p>
    <w:p w14:paraId="797D712D" w14:textId="77777777" w:rsidR="004B63DD" w:rsidRPr="00E450AC" w:rsidRDefault="004B63DD" w:rsidP="004B63DD">
      <w:pPr>
        <w:pStyle w:val="PL"/>
      </w:pPr>
      <w:r w:rsidRPr="00E450AC">
        <w:t xml:space="preserve">    },</w:t>
      </w:r>
    </w:p>
    <w:p w14:paraId="5C6BB66B" w14:textId="77777777" w:rsidR="004B63DD" w:rsidRPr="00E450AC" w:rsidRDefault="004B63DD" w:rsidP="004B63DD">
      <w:pPr>
        <w:pStyle w:val="PL"/>
      </w:pPr>
      <w:r w:rsidRPr="00E450AC">
        <w:t xml:space="preserve">    duration-r16                        </w:t>
      </w:r>
      <w:r w:rsidRPr="00E450AC">
        <w:rPr>
          <w:color w:val="993366"/>
        </w:rPr>
        <w:t>ENUMERATED</w:t>
      </w:r>
      <w:r w:rsidRPr="00E450AC">
        <w:t xml:space="preserve"> {sf1, sf2, sf3, sf4, sf5},</w:t>
      </w:r>
    </w:p>
    <w:p w14:paraId="2B421671" w14:textId="77777777" w:rsidR="004B63DD" w:rsidRPr="00E450AC" w:rsidRDefault="004B63DD" w:rsidP="004B63DD">
      <w:pPr>
        <w:pStyle w:val="PL"/>
        <w:rPr>
          <w:color w:val="808080"/>
        </w:rPr>
      </w:pPr>
      <w:r w:rsidRPr="00E450AC">
        <w:t xml:space="preserve">    pci-List-r16                        </w:t>
      </w:r>
      <w:r w:rsidRPr="00E450AC">
        <w:rPr>
          <w:color w:val="993366"/>
        </w:rPr>
        <w:t>SEQUENCE</w:t>
      </w:r>
      <w:r w:rsidRPr="00E450AC">
        <w:t xml:space="preserve"> (</w:t>
      </w:r>
      <w:r w:rsidRPr="00E450AC">
        <w:rPr>
          <w:color w:val="993366"/>
        </w:rPr>
        <w:t>SIZE</w:t>
      </w:r>
      <w:r w:rsidRPr="00E450AC">
        <w:t xml:space="preserve"> (1..maxNrofPCIsPerSMTC))</w:t>
      </w:r>
      <w:r w:rsidRPr="00E450AC">
        <w:rPr>
          <w:color w:val="993366"/>
        </w:rPr>
        <w:t xml:space="preserve"> OF</w:t>
      </w:r>
      <w:r w:rsidRPr="00E450AC">
        <w:t xml:space="preserve"> PhysCellId                   </w:t>
      </w:r>
      <w:r w:rsidRPr="00E450AC">
        <w:rPr>
          <w:color w:val="993366"/>
        </w:rPr>
        <w:t>OPTIONAL</w:t>
      </w:r>
      <w:r w:rsidRPr="00E450AC">
        <w:t xml:space="preserve">,  </w:t>
      </w:r>
      <w:r w:rsidRPr="00E450AC">
        <w:rPr>
          <w:color w:val="808080"/>
        </w:rPr>
        <w:t>-- Need M</w:t>
      </w:r>
    </w:p>
    <w:p w14:paraId="2163B249" w14:textId="77777777" w:rsidR="004B63DD" w:rsidRPr="00E450AC" w:rsidRDefault="004B63DD" w:rsidP="004B63DD">
      <w:pPr>
        <w:pStyle w:val="PL"/>
        <w:rPr>
          <w:color w:val="808080"/>
        </w:rPr>
      </w:pPr>
      <w:r w:rsidRPr="00E450AC">
        <w:t xml:space="preserve">    ssb-ToMeasure-r16                   SetupRelease { SSB-ToMeasure }                                          </w:t>
      </w:r>
      <w:r w:rsidRPr="00E450AC">
        <w:rPr>
          <w:color w:val="993366"/>
        </w:rPr>
        <w:t>OPTIONAL</w:t>
      </w:r>
      <w:r w:rsidRPr="00E450AC">
        <w:t xml:space="preserve">   </w:t>
      </w:r>
      <w:r w:rsidRPr="00E450AC">
        <w:rPr>
          <w:color w:val="808080"/>
        </w:rPr>
        <w:t>-- Need M</w:t>
      </w:r>
    </w:p>
    <w:p w14:paraId="08BB6E11" w14:textId="77777777" w:rsidR="004B63DD" w:rsidRPr="00E450AC" w:rsidRDefault="004B63DD" w:rsidP="004B63DD">
      <w:pPr>
        <w:pStyle w:val="PL"/>
      </w:pPr>
      <w:r w:rsidRPr="00E450AC">
        <w:t>}</w:t>
      </w:r>
    </w:p>
    <w:p w14:paraId="197A49F6" w14:textId="77777777" w:rsidR="004B63DD" w:rsidRPr="00E450AC" w:rsidRDefault="004B63DD" w:rsidP="004B63DD">
      <w:pPr>
        <w:pStyle w:val="PL"/>
      </w:pPr>
    </w:p>
    <w:p w14:paraId="0374164C" w14:textId="77777777" w:rsidR="004B63DD" w:rsidRPr="00E450AC" w:rsidRDefault="004B63DD" w:rsidP="004B63DD">
      <w:pPr>
        <w:pStyle w:val="PL"/>
      </w:pPr>
      <w:r w:rsidRPr="00E450AC">
        <w:t xml:space="preserve">SSB-MTC4-r17 ::=             </w:t>
      </w:r>
      <w:r w:rsidRPr="00E450AC">
        <w:rPr>
          <w:color w:val="993366"/>
        </w:rPr>
        <w:t>SEQUENCE</w:t>
      </w:r>
      <w:r w:rsidRPr="00E450AC">
        <w:t xml:space="preserve"> {</w:t>
      </w:r>
    </w:p>
    <w:p w14:paraId="1788105E" w14:textId="77777777" w:rsidR="004B63DD" w:rsidRPr="00E450AC" w:rsidRDefault="004B63DD" w:rsidP="004B63DD">
      <w:pPr>
        <w:pStyle w:val="PL"/>
        <w:rPr>
          <w:color w:val="808080"/>
        </w:rPr>
      </w:pPr>
      <w:r w:rsidRPr="00E450AC">
        <w:t xml:space="preserve">    pci-List-r17                 </w:t>
      </w:r>
      <w:r w:rsidRPr="00E450AC">
        <w:rPr>
          <w:color w:val="993366"/>
        </w:rPr>
        <w:t>SEQUENCE</w:t>
      </w:r>
      <w:r w:rsidRPr="00E450AC">
        <w:t xml:space="preserve"> (</w:t>
      </w:r>
      <w:r w:rsidRPr="00E450AC">
        <w:rPr>
          <w:color w:val="993366"/>
        </w:rPr>
        <w:t>SIZE</w:t>
      </w:r>
      <w:r w:rsidRPr="00E450AC">
        <w:t xml:space="preserve"> (1..maxNrofPCIsPerSMTC))</w:t>
      </w:r>
      <w:r w:rsidRPr="00E450AC">
        <w:rPr>
          <w:color w:val="993366"/>
        </w:rPr>
        <w:t xml:space="preserve"> OF</w:t>
      </w:r>
      <w:r w:rsidRPr="00E450AC">
        <w:t xml:space="preserve"> PhysCellId                          </w:t>
      </w:r>
      <w:r w:rsidRPr="00E450AC">
        <w:rPr>
          <w:color w:val="993366"/>
        </w:rPr>
        <w:t>OPTIONAL</w:t>
      </w:r>
      <w:r w:rsidRPr="00E450AC">
        <w:t xml:space="preserve">,  </w:t>
      </w:r>
      <w:r w:rsidRPr="00E450AC">
        <w:rPr>
          <w:color w:val="808080"/>
        </w:rPr>
        <w:t>-- Need M</w:t>
      </w:r>
    </w:p>
    <w:p w14:paraId="59E8A6CF" w14:textId="77777777" w:rsidR="004B63DD" w:rsidRPr="00E450AC" w:rsidRDefault="004B63DD" w:rsidP="004B63DD">
      <w:pPr>
        <w:pStyle w:val="PL"/>
      </w:pPr>
      <w:r w:rsidRPr="00E450AC">
        <w:t xml:space="preserve">    offset-r17                   </w:t>
      </w:r>
      <w:r w:rsidRPr="00E450AC">
        <w:rPr>
          <w:color w:val="993366"/>
        </w:rPr>
        <w:t>INTEGER</w:t>
      </w:r>
      <w:r w:rsidRPr="00E450AC">
        <w:t xml:space="preserve"> (0..159)</w:t>
      </w:r>
    </w:p>
    <w:p w14:paraId="4D544A09" w14:textId="77777777" w:rsidR="004B63DD" w:rsidRPr="00E450AC" w:rsidRDefault="004B63DD" w:rsidP="004B63DD">
      <w:pPr>
        <w:pStyle w:val="PL"/>
      </w:pPr>
      <w:r w:rsidRPr="00E450AC">
        <w:t>}</w:t>
      </w:r>
    </w:p>
    <w:p w14:paraId="35A91842" w14:textId="77777777" w:rsidR="004B63DD" w:rsidRPr="00E450AC" w:rsidRDefault="004B63DD" w:rsidP="004B63DD">
      <w:pPr>
        <w:pStyle w:val="PL"/>
      </w:pPr>
    </w:p>
    <w:p w14:paraId="33145F6A" w14:textId="77777777" w:rsidR="004B63DD" w:rsidRPr="00E450AC" w:rsidRDefault="004B63DD" w:rsidP="004B63DD">
      <w:pPr>
        <w:pStyle w:val="PL"/>
      </w:pPr>
      <w:r w:rsidRPr="00E450AC">
        <w:t xml:space="preserve">SSB-MTC-AdditionalPCI-r17 ::=       </w:t>
      </w:r>
      <w:r w:rsidRPr="00E450AC">
        <w:rPr>
          <w:color w:val="993366"/>
        </w:rPr>
        <w:t>SEQUENCE</w:t>
      </w:r>
      <w:r w:rsidRPr="00E450AC">
        <w:t xml:space="preserve"> {</w:t>
      </w:r>
    </w:p>
    <w:p w14:paraId="2F9D2B44" w14:textId="77777777" w:rsidR="004B63DD" w:rsidRPr="00E450AC" w:rsidRDefault="004B63DD" w:rsidP="004B63DD">
      <w:pPr>
        <w:pStyle w:val="PL"/>
      </w:pPr>
      <w:r w:rsidRPr="00E450AC">
        <w:t xml:space="preserve">    additionalPCIIndex-r17              AdditionalPCIIndex-r17,</w:t>
      </w:r>
    </w:p>
    <w:p w14:paraId="3B91ADAA" w14:textId="77777777" w:rsidR="004B63DD" w:rsidRPr="00E450AC" w:rsidRDefault="004B63DD" w:rsidP="004B63DD">
      <w:pPr>
        <w:pStyle w:val="PL"/>
      </w:pPr>
      <w:r w:rsidRPr="00E450AC">
        <w:t xml:space="preserve">    additionalPCI-r17                   PhysCellId,</w:t>
      </w:r>
    </w:p>
    <w:p w14:paraId="5EC0240E" w14:textId="77777777" w:rsidR="004B63DD" w:rsidRPr="00E450AC" w:rsidRDefault="004B63DD" w:rsidP="004B63DD">
      <w:pPr>
        <w:pStyle w:val="PL"/>
      </w:pPr>
      <w:r w:rsidRPr="00E450AC">
        <w:t xml:space="preserve">    periodicity-r17                     </w:t>
      </w:r>
      <w:r w:rsidRPr="00E450AC">
        <w:rPr>
          <w:color w:val="993366"/>
        </w:rPr>
        <w:t>ENUMERATED</w:t>
      </w:r>
      <w:r w:rsidRPr="00E450AC">
        <w:t xml:space="preserve"> { ms5, ms10, ms20, ms40, ms80, ms160, spare2, spare1 },</w:t>
      </w:r>
    </w:p>
    <w:p w14:paraId="0C340A00" w14:textId="77777777" w:rsidR="004B63DD" w:rsidRPr="00E450AC" w:rsidRDefault="004B63DD" w:rsidP="004B63DD">
      <w:pPr>
        <w:pStyle w:val="PL"/>
      </w:pPr>
      <w:r w:rsidRPr="00E450AC">
        <w:t xml:space="preserve">    ssb-PositionsInBurst-r17            </w:t>
      </w:r>
      <w:r w:rsidRPr="00E450AC">
        <w:rPr>
          <w:color w:val="993366"/>
        </w:rPr>
        <w:t>CHOICE</w:t>
      </w:r>
      <w:r w:rsidRPr="00E450AC">
        <w:t xml:space="preserve"> {</w:t>
      </w:r>
    </w:p>
    <w:p w14:paraId="43705E78" w14:textId="77777777" w:rsidR="004B63DD" w:rsidRPr="00E450AC" w:rsidRDefault="004B63DD" w:rsidP="004B63DD">
      <w:pPr>
        <w:pStyle w:val="PL"/>
      </w:pPr>
      <w:r w:rsidRPr="00E450AC">
        <w:t xml:space="preserve">        shortBitmap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48E4EB79" w14:textId="77777777" w:rsidR="004B63DD" w:rsidRPr="00E450AC" w:rsidRDefault="004B63DD" w:rsidP="004B63DD">
      <w:pPr>
        <w:pStyle w:val="PL"/>
      </w:pPr>
      <w:r w:rsidRPr="00E450AC">
        <w:t xml:space="preserve">        mediumBitmap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112A5E8C" w14:textId="77777777" w:rsidR="004B63DD" w:rsidRPr="00E450AC" w:rsidRDefault="004B63DD" w:rsidP="004B63DD">
      <w:pPr>
        <w:pStyle w:val="PL"/>
      </w:pPr>
      <w:r w:rsidRPr="00E450AC">
        <w:t xml:space="preserve">        longBitmap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(64))</w:t>
      </w:r>
    </w:p>
    <w:p w14:paraId="2179CF51" w14:textId="77777777" w:rsidR="004B63DD" w:rsidRPr="00E450AC" w:rsidRDefault="004B63DD" w:rsidP="004B63DD">
      <w:pPr>
        <w:pStyle w:val="PL"/>
      </w:pPr>
      <w:r w:rsidRPr="00E450AC">
        <w:t xml:space="preserve">    },</w:t>
      </w:r>
    </w:p>
    <w:p w14:paraId="59132194" w14:textId="77777777" w:rsidR="004B63DD" w:rsidRPr="00E450AC" w:rsidRDefault="004B63DD" w:rsidP="004B63DD">
      <w:pPr>
        <w:pStyle w:val="PL"/>
      </w:pPr>
      <w:r w:rsidRPr="00E450AC">
        <w:t xml:space="preserve">    ss-PBCH-BlockPower-r17              </w:t>
      </w:r>
      <w:r w:rsidRPr="00E450AC">
        <w:rPr>
          <w:color w:val="993366"/>
        </w:rPr>
        <w:t>INTEGER</w:t>
      </w:r>
      <w:r w:rsidRPr="00E450AC">
        <w:t xml:space="preserve"> (-60..50)</w:t>
      </w:r>
    </w:p>
    <w:p w14:paraId="4DFC0BB9" w14:textId="77777777" w:rsidR="004B63DD" w:rsidRPr="00E450AC" w:rsidRDefault="004B63DD" w:rsidP="004B63DD">
      <w:pPr>
        <w:pStyle w:val="PL"/>
      </w:pPr>
      <w:r w:rsidRPr="00E450AC">
        <w:t>}</w:t>
      </w:r>
    </w:p>
    <w:p w14:paraId="595A93B1" w14:textId="77777777" w:rsidR="004B63DD" w:rsidRPr="00E450AC" w:rsidRDefault="004B63DD" w:rsidP="004B63DD">
      <w:pPr>
        <w:pStyle w:val="PL"/>
      </w:pPr>
    </w:p>
    <w:p w14:paraId="02E0E531" w14:textId="77777777" w:rsidR="004B63DD" w:rsidRPr="00E450AC" w:rsidRDefault="004B63DD" w:rsidP="004B63DD">
      <w:pPr>
        <w:pStyle w:val="PL"/>
      </w:pPr>
      <w:r w:rsidRPr="00E450AC">
        <w:lastRenderedPageBreak/>
        <w:t xml:space="preserve">AdditionalPCIIndex-r17  ::=  </w:t>
      </w:r>
      <w:r w:rsidRPr="00E450AC">
        <w:rPr>
          <w:color w:val="993366"/>
        </w:rPr>
        <w:t>INTEGER</w:t>
      </w:r>
      <w:r w:rsidRPr="00E450AC">
        <w:t>(1..maxNrofAdditionalPCI-r17)</w:t>
      </w:r>
    </w:p>
    <w:p w14:paraId="08C52DE5" w14:textId="77777777" w:rsidR="004B63DD" w:rsidRPr="00E450AC" w:rsidRDefault="004B63DD" w:rsidP="004B63DD">
      <w:pPr>
        <w:pStyle w:val="PL"/>
      </w:pPr>
    </w:p>
    <w:p w14:paraId="0F7E5A4D" w14:textId="77777777" w:rsidR="004B63DD" w:rsidRPr="00E450AC" w:rsidRDefault="004B63DD" w:rsidP="004B63DD">
      <w:pPr>
        <w:pStyle w:val="PL"/>
        <w:rPr>
          <w:color w:val="808080"/>
        </w:rPr>
      </w:pPr>
      <w:r w:rsidRPr="00E450AC">
        <w:rPr>
          <w:color w:val="808080"/>
        </w:rPr>
        <w:t>-- TAG-SSB-MTC-STOP</w:t>
      </w:r>
    </w:p>
    <w:p w14:paraId="7D5AF79A" w14:textId="77777777" w:rsidR="004B63DD" w:rsidRPr="00E450AC" w:rsidRDefault="004B63DD" w:rsidP="004B63DD">
      <w:pPr>
        <w:pStyle w:val="PL"/>
        <w:rPr>
          <w:color w:val="808080"/>
        </w:rPr>
      </w:pPr>
      <w:r w:rsidRPr="00E450AC">
        <w:rPr>
          <w:color w:val="808080"/>
        </w:rPr>
        <w:t>-- ASN1STOP</w:t>
      </w:r>
    </w:p>
    <w:p w14:paraId="25D9D661" w14:textId="77777777" w:rsidR="004B63DD" w:rsidRPr="002D3917" w:rsidRDefault="004B63DD" w:rsidP="004B63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63DD" w:rsidRPr="002D3917" w14:paraId="38AD9A18"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31021A09" w14:textId="77777777" w:rsidR="004B63DD" w:rsidRPr="002D3917" w:rsidRDefault="004B63DD" w:rsidP="00C37BD8">
            <w:pPr>
              <w:pStyle w:val="TAH"/>
              <w:rPr>
                <w:szCs w:val="22"/>
                <w:lang w:eastAsia="sv-SE"/>
              </w:rPr>
            </w:pPr>
            <w:r w:rsidRPr="002D3917">
              <w:rPr>
                <w:i/>
                <w:szCs w:val="22"/>
                <w:lang w:eastAsia="sv-SE"/>
              </w:rPr>
              <w:t xml:space="preserve">SSB-MTC </w:t>
            </w:r>
            <w:r w:rsidRPr="002D3917">
              <w:rPr>
                <w:lang w:eastAsia="sv-SE"/>
              </w:rPr>
              <w:t>field descriptions</w:t>
            </w:r>
          </w:p>
        </w:tc>
      </w:tr>
      <w:tr w:rsidR="004B63DD" w:rsidRPr="002D3917" w14:paraId="1BD1477E"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76FD67DA" w14:textId="77777777" w:rsidR="004B63DD" w:rsidRPr="002D3917" w:rsidRDefault="004B63DD" w:rsidP="00C37BD8">
            <w:pPr>
              <w:pStyle w:val="TAL"/>
              <w:rPr>
                <w:szCs w:val="22"/>
                <w:lang w:eastAsia="en-GB"/>
              </w:rPr>
            </w:pPr>
            <w:r w:rsidRPr="002D3917">
              <w:rPr>
                <w:b/>
                <w:i/>
                <w:szCs w:val="22"/>
                <w:lang w:eastAsia="en-GB"/>
              </w:rPr>
              <w:t>duration</w:t>
            </w:r>
          </w:p>
          <w:p w14:paraId="72860DEE" w14:textId="77777777" w:rsidR="004B63DD" w:rsidRPr="002D3917" w:rsidRDefault="004B63DD" w:rsidP="00C37BD8">
            <w:pPr>
              <w:pStyle w:val="TAL"/>
              <w:rPr>
                <w:szCs w:val="22"/>
                <w:lang w:eastAsia="sv-SE"/>
              </w:rPr>
            </w:pPr>
            <w:r w:rsidRPr="002D3917">
              <w:rPr>
                <w:szCs w:val="22"/>
                <w:lang w:eastAsia="en-GB"/>
              </w:rPr>
              <w:t>Duration of the measurement window in which to receive SS/PBCH blocks. It is given in number of subframes (see TS 38.213 [13], clause 4.1).</w:t>
            </w:r>
          </w:p>
        </w:tc>
      </w:tr>
      <w:tr w:rsidR="004B63DD" w:rsidRPr="002D3917" w14:paraId="2A6F9B93"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46B07322" w14:textId="77777777" w:rsidR="004B63DD" w:rsidRPr="002D3917" w:rsidRDefault="004B63DD" w:rsidP="00C37BD8">
            <w:pPr>
              <w:pStyle w:val="TAL"/>
              <w:rPr>
                <w:szCs w:val="22"/>
                <w:lang w:eastAsia="sv-SE"/>
              </w:rPr>
            </w:pPr>
            <w:r w:rsidRPr="002D3917">
              <w:rPr>
                <w:b/>
                <w:i/>
                <w:szCs w:val="22"/>
                <w:lang w:eastAsia="sv-SE"/>
              </w:rPr>
              <w:t>periodicityAndOffset</w:t>
            </w:r>
          </w:p>
          <w:p w14:paraId="7A3DA854" w14:textId="77777777" w:rsidR="004B63DD" w:rsidRPr="002D3917" w:rsidRDefault="004B63DD" w:rsidP="00C37BD8">
            <w:pPr>
              <w:pStyle w:val="TAL"/>
              <w:rPr>
                <w:szCs w:val="22"/>
                <w:lang w:eastAsia="sv-SE"/>
              </w:rPr>
            </w:pPr>
            <w:r w:rsidRPr="002D3917">
              <w:rPr>
                <w:szCs w:val="22"/>
                <w:lang w:eastAsia="sv-SE"/>
              </w:rPr>
              <w:t>Periodicity and offset of the measurement window in which to receive SS/PBCH blocks, see 5.5.2.10. Periodicity and offset are given in number of subframes.</w:t>
            </w:r>
          </w:p>
        </w:tc>
      </w:tr>
    </w:tbl>
    <w:p w14:paraId="16B01006" w14:textId="77777777" w:rsidR="004B63DD" w:rsidRPr="002D3917" w:rsidRDefault="004B63DD" w:rsidP="004B63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63DD" w:rsidRPr="002D3917" w14:paraId="33C45692"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7B6383CD" w14:textId="77777777" w:rsidR="004B63DD" w:rsidRPr="002D3917" w:rsidRDefault="004B63DD" w:rsidP="00C37BD8">
            <w:pPr>
              <w:pStyle w:val="TAH"/>
              <w:rPr>
                <w:szCs w:val="22"/>
                <w:lang w:eastAsia="sv-SE"/>
              </w:rPr>
            </w:pPr>
            <w:r w:rsidRPr="002D3917">
              <w:rPr>
                <w:i/>
                <w:szCs w:val="22"/>
                <w:lang w:eastAsia="sv-SE"/>
              </w:rPr>
              <w:t xml:space="preserve">SSB-MTC2 </w:t>
            </w:r>
            <w:r w:rsidRPr="002D3917">
              <w:rPr>
                <w:szCs w:val="22"/>
                <w:lang w:eastAsia="sv-SE"/>
              </w:rPr>
              <w:t>field descriptions</w:t>
            </w:r>
          </w:p>
        </w:tc>
      </w:tr>
      <w:tr w:rsidR="004B63DD" w:rsidRPr="002D3917" w14:paraId="1C8C2E87"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0E39E5B3" w14:textId="77777777" w:rsidR="004B63DD" w:rsidRPr="002D3917" w:rsidRDefault="004B63DD" w:rsidP="00C37BD8">
            <w:pPr>
              <w:pStyle w:val="TAL"/>
              <w:rPr>
                <w:szCs w:val="22"/>
                <w:lang w:eastAsia="sv-SE"/>
              </w:rPr>
            </w:pPr>
            <w:r w:rsidRPr="002D3917">
              <w:rPr>
                <w:b/>
                <w:i/>
                <w:szCs w:val="22"/>
                <w:lang w:eastAsia="sv-SE"/>
              </w:rPr>
              <w:t>pci-List</w:t>
            </w:r>
          </w:p>
          <w:p w14:paraId="5E2DC284" w14:textId="77777777" w:rsidR="004B63DD" w:rsidRPr="002D3917" w:rsidRDefault="004B63DD" w:rsidP="00C37BD8">
            <w:pPr>
              <w:pStyle w:val="TAL"/>
              <w:rPr>
                <w:szCs w:val="22"/>
                <w:lang w:eastAsia="sv-SE"/>
              </w:rPr>
            </w:pPr>
            <w:r w:rsidRPr="002D3917">
              <w:rPr>
                <w:szCs w:val="22"/>
                <w:lang w:eastAsia="sv-SE"/>
              </w:rPr>
              <w:t>PCIs that follow this SMTC.</w:t>
            </w:r>
          </w:p>
        </w:tc>
      </w:tr>
    </w:tbl>
    <w:p w14:paraId="48E1AC16" w14:textId="77777777" w:rsidR="004B63DD" w:rsidRPr="002D3917" w:rsidRDefault="004B63DD" w:rsidP="004B63D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B63DD" w:rsidRPr="002D3917" w14:paraId="7F77B141"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1493A6EE" w14:textId="77777777" w:rsidR="004B63DD" w:rsidRPr="002D3917" w:rsidRDefault="004B63DD" w:rsidP="00C37BD8">
            <w:pPr>
              <w:pStyle w:val="TAH"/>
              <w:rPr>
                <w:szCs w:val="22"/>
                <w:lang w:eastAsia="sv-SE"/>
              </w:rPr>
            </w:pPr>
            <w:r w:rsidRPr="002D3917">
              <w:rPr>
                <w:i/>
                <w:szCs w:val="22"/>
                <w:lang w:eastAsia="sv-SE"/>
              </w:rPr>
              <w:t xml:space="preserve">SSB-MTC3 </w:t>
            </w:r>
            <w:r w:rsidRPr="002D3917">
              <w:rPr>
                <w:szCs w:val="22"/>
                <w:lang w:eastAsia="sv-SE"/>
              </w:rPr>
              <w:t>field descriptions</w:t>
            </w:r>
          </w:p>
        </w:tc>
      </w:tr>
      <w:tr w:rsidR="004B63DD" w:rsidRPr="002D3917" w14:paraId="32D4358E"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2DD7FEAE" w14:textId="77777777" w:rsidR="004B63DD" w:rsidRPr="002D3917" w:rsidRDefault="004B63DD" w:rsidP="00C37BD8">
            <w:pPr>
              <w:pStyle w:val="TAL"/>
              <w:rPr>
                <w:b/>
                <w:bCs/>
                <w:i/>
                <w:iCs/>
                <w:lang w:eastAsia="sv-SE"/>
              </w:rPr>
            </w:pPr>
            <w:r w:rsidRPr="002D3917">
              <w:rPr>
                <w:b/>
                <w:bCs/>
                <w:i/>
                <w:iCs/>
                <w:lang w:eastAsia="sv-SE"/>
              </w:rPr>
              <w:t>duration</w:t>
            </w:r>
          </w:p>
          <w:p w14:paraId="52521A9F" w14:textId="77777777" w:rsidR="004B63DD" w:rsidRPr="002D3917" w:rsidRDefault="004B63DD" w:rsidP="00C37BD8">
            <w:pPr>
              <w:pStyle w:val="TAL"/>
              <w:rPr>
                <w:b/>
                <w:lang w:eastAsia="sv-SE"/>
              </w:rPr>
            </w:pPr>
            <w:r w:rsidRPr="002D3917">
              <w:rPr>
                <w:lang w:eastAsia="sv-SE"/>
              </w:rPr>
              <w:t>Duration of the measurement window in which to receive SS</w:t>
            </w:r>
            <w:r w:rsidRPr="002D3917">
              <w:rPr>
                <w:szCs w:val="22"/>
                <w:lang w:eastAsia="en-GB"/>
              </w:rPr>
              <w:t>/PBCH blocks</w:t>
            </w:r>
            <w:r w:rsidRPr="002D3917">
              <w:rPr>
                <w:lang w:eastAsia="sv-SE"/>
              </w:rPr>
              <w:t>. It is given in number of subframes (see TS 38.213 [13], clause 4.1).</w:t>
            </w:r>
          </w:p>
        </w:tc>
      </w:tr>
      <w:tr w:rsidR="004B63DD" w:rsidRPr="002D3917" w14:paraId="1747F505"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121762BA" w14:textId="77777777" w:rsidR="004B63DD" w:rsidRPr="002D3917" w:rsidRDefault="004B63DD" w:rsidP="00C37BD8">
            <w:pPr>
              <w:pStyle w:val="TAL"/>
              <w:rPr>
                <w:b/>
                <w:i/>
                <w:szCs w:val="22"/>
                <w:lang w:eastAsia="sv-SE"/>
              </w:rPr>
            </w:pPr>
            <w:r w:rsidRPr="002D3917">
              <w:rPr>
                <w:b/>
                <w:i/>
                <w:szCs w:val="22"/>
                <w:lang w:eastAsia="sv-SE"/>
              </w:rPr>
              <w:t>pci-List</w:t>
            </w:r>
          </w:p>
          <w:p w14:paraId="263340C1" w14:textId="77777777" w:rsidR="004B63DD" w:rsidRPr="002D3917" w:rsidRDefault="004B63DD" w:rsidP="00C37BD8">
            <w:pPr>
              <w:pStyle w:val="TAL"/>
              <w:rPr>
                <w:b/>
                <w:i/>
                <w:szCs w:val="22"/>
                <w:lang w:eastAsia="sv-SE"/>
              </w:rPr>
            </w:pPr>
            <w:r w:rsidRPr="002D3917">
              <w:rPr>
                <w:szCs w:val="22"/>
                <w:lang w:eastAsia="sv-SE"/>
              </w:rPr>
              <w:t>PCIs that follow this SMTC, used for IAB-node discovery.</w:t>
            </w:r>
          </w:p>
        </w:tc>
      </w:tr>
      <w:tr w:rsidR="004B63DD" w:rsidRPr="002D3917" w14:paraId="7DF92B89"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3E8F908A" w14:textId="77777777" w:rsidR="004B63DD" w:rsidRPr="002D3917" w:rsidRDefault="004B63DD" w:rsidP="00C37BD8">
            <w:pPr>
              <w:pStyle w:val="TAL"/>
              <w:rPr>
                <w:b/>
                <w:i/>
                <w:szCs w:val="22"/>
                <w:lang w:eastAsia="sv-SE"/>
              </w:rPr>
            </w:pPr>
            <w:r w:rsidRPr="002D3917">
              <w:rPr>
                <w:b/>
                <w:i/>
                <w:szCs w:val="22"/>
                <w:lang w:eastAsia="sv-SE"/>
              </w:rPr>
              <w:t>periodicityAndOffset</w:t>
            </w:r>
          </w:p>
          <w:p w14:paraId="24A8E22A" w14:textId="77777777" w:rsidR="004B63DD" w:rsidRPr="002D3917" w:rsidRDefault="004B63DD" w:rsidP="00C37BD8">
            <w:pPr>
              <w:pStyle w:val="TAL"/>
              <w:rPr>
                <w:szCs w:val="22"/>
                <w:lang w:eastAsia="sv-SE"/>
              </w:rPr>
            </w:pPr>
            <w:r w:rsidRPr="002D3917">
              <w:rPr>
                <w:szCs w:val="22"/>
                <w:lang w:eastAsia="sv-SE"/>
              </w:rPr>
              <w:t>Periodicity and offset of the measurement window in which to receive SS</w:t>
            </w:r>
            <w:r w:rsidRPr="002D3917">
              <w:rPr>
                <w:szCs w:val="22"/>
                <w:lang w:eastAsia="en-GB"/>
              </w:rPr>
              <w:t>/PBCH blocks</w:t>
            </w:r>
            <w:r w:rsidRPr="002D3917">
              <w:rPr>
                <w:szCs w:val="22"/>
                <w:lang w:eastAsia="sv-SE"/>
              </w:rPr>
              <w:t>, see 5.5.2.10. Periodicity and offset are given in number of subframes.</w:t>
            </w:r>
          </w:p>
        </w:tc>
      </w:tr>
      <w:tr w:rsidR="004B63DD" w:rsidRPr="002D3917" w:rsidDel="00CE6070" w14:paraId="56271A09" w14:textId="77777777" w:rsidTr="00C37BD8">
        <w:tc>
          <w:tcPr>
            <w:tcW w:w="14175" w:type="dxa"/>
            <w:tcBorders>
              <w:top w:val="single" w:sz="4" w:space="0" w:color="auto"/>
              <w:left w:val="single" w:sz="4" w:space="0" w:color="auto"/>
              <w:bottom w:val="single" w:sz="4" w:space="0" w:color="auto"/>
              <w:right w:val="single" w:sz="4" w:space="0" w:color="auto"/>
            </w:tcBorders>
          </w:tcPr>
          <w:p w14:paraId="5B083582" w14:textId="77777777" w:rsidR="004B63DD" w:rsidRPr="002D3917" w:rsidRDefault="004B63DD" w:rsidP="00C37BD8">
            <w:pPr>
              <w:pStyle w:val="TAL"/>
              <w:rPr>
                <w:szCs w:val="22"/>
              </w:rPr>
            </w:pPr>
            <w:r w:rsidRPr="002D3917">
              <w:rPr>
                <w:b/>
                <w:i/>
                <w:szCs w:val="22"/>
              </w:rPr>
              <w:t>ssb-ToMeasure</w:t>
            </w:r>
          </w:p>
          <w:p w14:paraId="64F9971D" w14:textId="77777777" w:rsidR="004B63DD" w:rsidRPr="002D3917" w:rsidDel="00CE6070" w:rsidRDefault="004B63DD" w:rsidP="00C37BD8">
            <w:pPr>
              <w:pStyle w:val="TAL"/>
              <w:rPr>
                <w:b/>
                <w:i/>
                <w:szCs w:val="22"/>
                <w:lang w:eastAsia="sv-SE"/>
              </w:rPr>
            </w:pPr>
            <w:r w:rsidRPr="002D391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2D3917">
              <w:rPr>
                <w:i/>
                <w:szCs w:val="22"/>
              </w:rPr>
              <w:t>smtc</w:t>
            </w:r>
            <w:r w:rsidRPr="002D3917">
              <w:rPr>
                <w:szCs w:val="22"/>
              </w:rPr>
              <w:t xml:space="preserve"> are not to be measured. See TS 38.215 [9] clause 5.1.1.</w:t>
            </w:r>
          </w:p>
        </w:tc>
      </w:tr>
    </w:tbl>
    <w:p w14:paraId="351EB7B1" w14:textId="77777777" w:rsidR="004B63DD" w:rsidRPr="002D3917" w:rsidRDefault="004B63DD" w:rsidP="004B63D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B63DD" w:rsidRPr="002D3917" w14:paraId="3AE470BE" w14:textId="77777777" w:rsidTr="00C37BD8">
        <w:tc>
          <w:tcPr>
            <w:tcW w:w="14175" w:type="dxa"/>
            <w:tcBorders>
              <w:top w:val="single" w:sz="4" w:space="0" w:color="auto"/>
              <w:left w:val="single" w:sz="4" w:space="0" w:color="auto"/>
              <w:bottom w:val="single" w:sz="4" w:space="0" w:color="auto"/>
              <w:right w:val="single" w:sz="4" w:space="0" w:color="auto"/>
            </w:tcBorders>
          </w:tcPr>
          <w:p w14:paraId="7679D4C5" w14:textId="77777777" w:rsidR="004B63DD" w:rsidRPr="002D3917" w:rsidRDefault="004B63DD" w:rsidP="00C37BD8">
            <w:pPr>
              <w:pStyle w:val="TAH"/>
              <w:rPr>
                <w:szCs w:val="22"/>
                <w:lang w:eastAsia="sv-SE"/>
              </w:rPr>
            </w:pPr>
            <w:r w:rsidRPr="002D3917">
              <w:rPr>
                <w:i/>
                <w:szCs w:val="22"/>
                <w:lang w:eastAsia="sv-SE"/>
              </w:rPr>
              <w:t xml:space="preserve">SSB-MTC4 </w:t>
            </w:r>
            <w:r w:rsidRPr="002D3917">
              <w:rPr>
                <w:szCs w:val="22"/>
                <w:lang w:eastAsia="sv-SE"/>
              </w:rPr>
              <w:t>field descriptions</w:t>
            </w:r>
          </w:p>
        </w:tc>
      </w:tr>
      <w:tr w:rsidR="004B63DD" w:rsidRPr="002D3917" w14:paraId="725A9A9D" w14:textId="77777777" w:rsidTr="00C37BD8">
        <w:tc>
          <w:tcPr>
            <w:tcW w:w="14175" w:type="dxa"/>
            <w:tcBorders>
              <w:top w:val="single" w:sz="4" w:space="0" w:color="auto"/>
              <w:left w:val="single" w:sz="4" w:space="0" w:color="auto"/>
              <w:bottom w:val="single" w:sz="4" w:space="0" w:color="auto"/>
              <w:right w:val="single" w:sz="4" w:space="0" w:color="auto"/>
            </w:tcBorders>
          </w:tcPr>
          <w:p w14:paraId="68C60781" w14:textId="77777777" w:rsidR="004B63DD" w:rsidRPr="002D3917" w:rsidRDefault="004B63DD" w:rsidP="00C37BD8">
            <w:pPr>
              <w:pStyle w:val="TAL"/>
              <w:rPr>
                <w:b/>
                <w:i/>
                <w:szCs w:val="22"/>
                <w:lang w:eastAsia="sv-SE"/>
              </w:rPr>
            </w:pPr>
            <w:r w:rsidRPr="002D3917">
              <w:rPr>
                <w:b/>
                <w:i/>
                <w:szCs w:val="22"/>
                <w:lang w:eastAsia="sv-SE"/>
              </w:rPr>
              <w:t>pci-List</w:t>
            </w:r>
          </w:p>
          <w:p w14:paraId="101AE1F1" w14:textId="2650F57C" w:rsidR="004B63DD" w:rsidRPr="002D3917" w:rsidRDefault="004B63DD" w:rsidP="00C37BD8">
            <w:pPr>
              <w:pStyle w:val="TAL"/>
              <w:rPr>
                <w:b/>
                <w:lang w:eastAsia="sv-SE"/>
              </w:rPr>
            </w:pPr>
            <w:r w:rsidRPr="002D3917">
              <w:rPr>
                <w:szCs w:val="22"/>
                <w:lang w:eastAsia="sv-SE"/>
              </w:rPr>
              <w:t>PCIs that follow this SMTC.</w:t>
            </w:r>
            <w:ins w:id="18" w:author="Huawei, HiSilicon" w:date="2024-09-25T15:43:00Z">
              <w:r w:rsidR="0095053A">
                <w:rPr>
                  <w:szCs w:val="22"/>
                  <w:lang w:eastAsia="sv-SE"/>
                </w:rPr>
                <w:t xml:space="preserve"> This field is mandatory present.</w:t>
              </w:r>
            </w:ins>
          </w:p>
        </w:tc>
      </w:tr>
      <w:tr w:rsidR="004B63DD" w:rsidRPr="002D3917" w14:paraId="5EC6DB8B" w14:textId="77777777" w:rsidTr="00C37BD8">
        <w:tc>
          <w:tcPr>
            <w:tcW w:w="14175" w:type="dxa"/>
            <w:tcBorders>
              <w:top w:val="single" w:sz="4" w:space="0" w:color="auto"/>
              <w:left w:val="single" w:sz="4" w:space="0" w:color="auto"/>
              <w:bottom w:val="single" w:sz="4" w:space="0" w:color="auto"/>
              <w:right w:val="single" w:sz="4" w:space="0" w:color="auto"/>
            </w:tcBorders>
          </w:tcPr>
          <w:p w14:paraId="18EA5E7E" w14:textId="77777777" w:rsidR="004B63DD" w:rsidRPr="002D3917" w:rsidRDefault="004B63DD" w:rsidP="00C37BD8">
            <w:pPr>
              <w:pStyle w:val="TAL"/>
              <w:rPr>
                <w:b/>
                <w:i/>
                <w:szCs w:val="22"/>
                <w:lang w:eastAsia="sv-SE"/>
              </w:rPr>
            </w:pPr>
            <w:r w:rsidRPr="002D3917">
              <w:rPr>
                <w:b/>
                <w:i/>
                <w:szCs w:val="22"/>
                <w:lang w:eastAsia="sv-SE"/>
              </w:rPr>
              <w:t>offset</w:t>
            </w:r>
          </w:p>
          <w:p w14:paraId="7237B926" w14:textId="77777777" w:rsidR="004B63DD" w:rsidRPr="002D3917" w:rsidRDefault="004B63DD" w:rsidP="00C37BD8">
            <w:pPr>
              <w:pStyle w:val="TAL"/>
              <w:rPr>
                <w:b/>
                <w:i/>
                <w:szCs w:val="22"/>
                <w:lang w:eastAsia="sv-SE"/>
              </w:rPr>
            </w:pPr>
            <w:r w:rsidRPr="002D3917">
              <w:rPr>
                <w:szCs w:val="22"/>
                <w:lang w:eastAsia="sv-SE"/>
              </w:rPr>
              <w:t>Offset of the measurement window in which to receive SS</w:t>
            </w:r>
            <w:r w:rsidRPr="002D3917">
              <w:rPr>
                <w:szCs w:val="22"/>
                <w:lang w:eastAsia="en-GB"/>
              </w:rPr>
              <w:t>/PBCH blocks</w:t>
            </w:r>
            <w:r w:rsidRPr="002D3917">
              <w:rPr>
                <w:szCs w:val="22"/>
                <w:lang w:eastAsia="sv-SE"/>
              </w:rPr>
              <w:t>, see 5.5.2.10. Offset is given in number of subframes.</w:t>
            </w:r>
          </w:p>
        </w:tc>
      </w:tr>
    </w:tbl>
    <w:p w14:paraId="0DE13D57" w14:textId="77777777" w:rsidR="004B63DD" w:rsidRPr="002D3917" w:rsidRDefault="004B63DD" w:rsidP="004B63D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B63DD" w:rsidRPr="002D3917" w14:paraId="77203365"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14FADDEB" w14:textId="77777777" w:rsidR="004B63DD" w:rsidRPr="002D3917" w:rsidRDefault="004B63DD" w:rsidP="00C37BD8">
            <w:pPr>
              <w:pStyle w:val="TAH"/>
              <w:rPr>
                <w:szCs w:val="22"/>
                <w:lang w:eastAsia="sv-SE"/>
              </w:rPr>
            </w:pPr>
            <w:r w:rsidRPr="002D3917">
              <w:rPr>
                <w:i/>
                <w:szCs w:val="22"/>
                <w:lang w:eastAsia="sv-SE"/>
              </w:rPr>
              <w:lastRenderedPageBreak/>
              <w:t xml:space="preserve">SSB-MTC-AdditionalPCI </w:t>
            </w:r>
            <w:r w:rsidRPr="002D3917">
              <w:rPr>
                <w:szCs w:val="22"/>
                <w:lang w:eastAsia="sv-SE"/>
              </w:rPr>
              <w:t>field descriptions</w:t>
            </w:r>
          </w:p>
        </w:tc>
      </w:tr>
      <w:tr w:rsidR="004B63DD" w:rsidRPr="002D3917" w14:paraId="2660E5A0"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29609E48" w14:textId="77777777" w:rsidR="004B63DD" w:rsidRPr="002D3917" w:rsidRDefault="004B63DD" w:rsidP="00C37BD8">
            <w:pPr>
              <w:pStyle w:val="TAL"/>
              <w:rPr>
                <w:b/>
                <w:i/>
                <w:szCs w:val="22"/>
                <w:lang w:eastAsia="sv-SE"/>
              </w:rPr>
            </w:pPr>
            <w:r w:rsidRPr="002D3917">
              <w:rPr>
                <w:b/>
                <w:i/>
                <w:szCs w:val="22"/>
                <w:lang w:eastAsia="sv-SE"/>
              </w:rPr>
              <w:t>additionalPCI</w:t>
            </w:r>
          </w:p>
          <w:p w14:paraId="7AA4FBE8" w14:textId="77777777" w:rsidR="004B63DD" w:rsidRPr="002D3917" w:rsidRDefault="004B63DD" w:rsidP="00C37BD8">
            <w:pPr>
              <w:pStyle w:val="TAL"/>
              <w:rPr>
                <w:b/>
                <w:lang w:eastAsia="sv-SE"/>
              </w:rPr>
            </w:pPr>
            <w:r w:rsidRPr="002D3917">
              <w:rPr>
                <w:szCs w:val="22"/>
                <w:lang w:eastAsia="sv-SE"/>
              </w:rPr>
              <w:t>PCI of the additional SSB different from serving cell PCI.</w:t>
            </w:r>
          </w:p>
        </w:tc>
      </w:tr>
      <w:tr w:rsidR="004B63DD" w:rsidRPr="002D3917" w14:paraId="4DE5BB71" w14:textId="77777777" w:rsidTr="00C37BD8">
        <w:tc>
          <w:tcPr>
            <w:tcW w:w="14175" w:type="dxa"/>
            <w:tcBorders>
              <w:top w:val="single" w:sz="4" w:space="0" w:color="auto"/>
              <w:left w:val="single" w:sz="4" w:space="0" w:color="auto"/>
              <w:bottom w:val="single" w:sz="4" w:space="0" w:color="auto"/>
              <w:right w:val="single" w:sz="4" w:space="0" w:color="auto"/>
            </w:tcBorders>
          </w:tcPr>
          <w:p w14:paraId="6E55E5CB" w14:textId="77777777" w:rsidR="004B63DD" w:rsidRPr="002D3917" w:rsidRDefault="004B63DD" w:rsidP="00C37BD8">
            <w:pPr>
              <w:pStyle w:val="TAL"/>
              <w:rPr>
                <w:b/>
                <w:i/>
                <w:szCs w:val="22"/>
                <w:lang w:eastAsia="sv-SE"/>
              </w:rPr>
            </w:pPr>
            <w:r w:rsidRPr="002D3917">
              <w:rPr>
                <w:b/>
                <w:i/>
                <w:szCs w:val="22"/>
                <w:lang w:eastAsia="sv-SE"/>
              </w:rPr>
              <w:t>periodicity</w:t>
            </w:r>
          </w:p>
          <w:p w14:paraId="705D7F33" w14:textId="77777777" w:rsidR="004B63DD" w:rsidRPr="002D3917" w:rsidRDefault="004B63DD" w:rsidP="00C37BD8">
            <w:pPr>
              <w:pStyle w:val="TAL"/>
              <w:rPr>
                <w:b/>
                <w:i/>
                <w:szCs w:val="22"/>
                <w:lang w:eastAsia="sv-SE"/>
              </w:rPr>
            </w:pPr>
            <w:r w:rsidRPr="002D3917">
              <w:rPr>
                <w:szCs w:val="22"/>
                <w:lang w:eastAsia="sv-SE"/>
              </w:rPr>
              <w:t>Periodicity of the SS</w:t>
            </w:r>
            <w:r w:rsidRPr="002D3917">
              <w:rPr>
                <w:szCs w:val="22"/>
                <w:lang w:eastAsia="en-GB"/>
              </w:rPr>
              <w:t>/PBCH blocks</w:t>
            </w:r>
            <w:r w:rsidRPr="002D3917">
              <w:rPr>
                <w:szCs w:val="22"/>
                <w:lang w:eastAsia="sv-SE"/>
              </w:rPr>
              <w:t>, see 5.5.2.10. Periodicity is given in number of subframes.</w:t>
            </w:r>
          </w:p>
        </w:tc>
      </w:tr>
      <w:tr w:rsidR="004B63DD" w:rsidRPr="002D3917" w14:paraId="143842E5" w14:textId="77777777" w:rsidTr="00C37BD8">
        <w:tc>
          <w:tcPr>
            <w:tcW w:w="14175" w:type="dxa"/>
            <w:tcBorders>
              <w:top w:val="single" w:sz="4" w:space="0" w:color="auto"/>
              <w:left w:val="single" w:sz="4" w:space="0" w:color="auto"/>
              <w:bottom w:val="single" w:sz="4" w:space="0" w:color="auto"/>
              <w:right w:val="single" w:sz="4" w:space="0" w:color="auto"/>
            </w:tcBorders>
          </w:tcPr>
          <w:p w14:paraId="0154B7E5" w14:textId="77777777" w:rsidR="004B63DD" w:rsidRPr="002D3917" w:rsidRDefault="004B63DD" w:rsidP="00C37BD8">
            <w:pPr>
              <w:pStyle w:val="TAL"/>
              <w:rPr>
                <w:szCs w:val="22"/>
                <w:lang w:eastAsia="sv-SE"/>
              </w:rPr>
            </w:pPr>
            <w:r w:rsidRPr="002D3917">
              <w:rPr>
                <w:b/>
                <w:i/>
                <w:szCs w:val="22"/>
                <w:lang w:eastAsia="sv-SE"/>
              </w:rPr>
              <w:t>ssb-PositionsInBurst</w:t>
            </w:r>
          </w:p>
          <w:p w14:paraId="2A1F7780" w14:textId="77777777" w:rsidR="004B63DD" w:rsidRPr="002D3917" w:rsidRDefault="004B63DD" w:rsidP="00C37BD8">
            <w:pPr>
              <w:pStyle w:val="TAL"/>
              <w:rPr>
                <w:szCs w:val="22"/>
                <w:lang w:eastAsia="sv-SE"/>
              </w:rPr>
            </w:pPr>
            <w:r w:rsidRPr="002D3917">
              <w:rPr>
                <w:szCs w:val="22"/>
              </w:rPr>
              <w:t>I</w:t>
            </w:r>
            <w:r w:rsidRPr="002D3917">
              <w:rPr>
                <w:szCs w:val="22"/>
                <w:lang w:eastAsia="sv-SE"/>
              </w:rPr>
              <w:t xml:space="preserve">ndicates the time domain positions of the transmitted SS-blocks in </w:t>
            </w:r>
            <w:r w:rsidRPr="002D3917">
              <w:rPr>
                <w:lang w:eastAsia="sv-SE"/>
              </w:rPr>
              <w:t>a half frame with SS/PBCH blocks</w:t>
            </w:r>
            <w:r w:rsidRPr="002D391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4B63DD" w:rsidRPr="002D3917" w:rsidDel="00CE6070" w14:paraId="50062156" w14:textId="77777777" w:rsidTr="00C37BD8">
        <w:tc>
          <w:tcPr>
            <w:tcW w:w="14175" w:type="dxa"/>
            <w:tcBorders>
              <w:top w:val="single" w:sz="4" w:space="0" w:color="auto"/>
              <w:left w:val="single" w:sz="4" w:space="0" w:color="auto"/>
              <w:bottom w:val="single" w:sz="4" w:space="0" w:color="auto"/>
              <w:right w:val="single" w:sz="4" w:space="0" w:color="auto"/>
            </w:tcBorders>
          </w:tcPr>
          <w:p w14:paraId="4D6AFE8E" w14:textId="77777777" w:rsidR="004B63DD" w:rsidRPr="002D3917" w:rsidRDefault="004B63DD" w:rsidP="00C37BD8">
            <w:pPr>
              <w:pStyle w:val="TAL"/>
              <w:rPr>
                <w:szCs w:val="22"/>
                <w:lang w:eastAsia="sv-SE"/>
              </w:rPr>
            </w:pPr>
            <w:r w:rsidRPr="002D3917">
              <w:rPr>
                <w:b/>
                <w:i/>
                <w:szCs w:val="22"/>
                <w:lang w:eastAsia="sv-SE"/>
              </w:rPr>
              <w:t>ss-PBCH-BlockPower</w:t>
            </w:r>
          </w:p>
          <w:p w14:paraId="1CB467FD" w14:textId="77777777" w:rsidR="004B63DD" w:rsidRPr="002D3917" w:rsidDel="00CE6070" w:rsidRDefault="004B63DD" w:rsidP="00C37BD8">
            <w:pPr>
              <w:pStyle w:val="TAL"/>
              <w:rPr>
                <w:szCs w:val="22"/>
                <w:lang w:eastAsia="sv-SE"/>
              </w:rPr>
            </w:pPr>
            <w:r w:rsidRPr="002D3917">
              <w:rPr>
                <w:szCs w:val="22"/>
                <w:lang w:eastAsia="sv-SE"/>
              </w:rPr>
              <w:t>Average EPRE of the resources elements that carry secondary synchronization signals in dBm that the NW used for SSB transmission, see TS 38.213 [13], clause 7.</w:t>
            </w:r>
          </w:p>
        </w:tc>
      </w:tr>
    </w:tbl>
    <w:p w14:paraId="1639C493" w14:textId="77777777" w:rsidR="004B63DD" w:rsidRPr="002D3917" w:rsidRDefault="004B63DD" w:rsidP="004B63DD"/>
    <w:p w14:paraId="20DDD5D2" w14:textId="037B3D3E" w:rsidR="00CE36AE" w:rsidRPr="00446C66" w:rsidRDefault="00446C66" w:rsidP="00446C66">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CE36AE" w:rsidRPr="00446C66" w:rsidSect="00F3344D">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69366" w14:textId="77777777" w:rsidR="0024731A" w:rsidRPr="00D04EF0" w:rsidRDefault="0024731A">
      <w:pPr>
        <w:spacing w:after="0"/>
      </w:pPr>
      <w:r w:rsidRPr="00D04EF0">
        <w:separator/>
      </w:r>
    </w:p>
  </w:endnote>
  <w:endnote w:type="continuationSeparator" w:id="0">
    <w:p w14:paraId="246DE5FC" w14:textId="77777777" w:rsidR="0024731A" w:rsidRPr="00D04EF0" w:rsidRDefault="0024731A">
      <w:pPr>
        <w:spacing w:after="0"/>
      </w:pPr>
      <w:r w:rsidRPr="00D04EF0">
        <w:continuationSeparator/>
      </w:r>
    </w:p>
  </w:endnote>
  <w:endnote w:type="continuationNotice" w:id="1">
    <w:p w14:paraId="139D0661" w14:textId="77777777" w:rsidR="0024731A" w:rsidRPr="00D04EF0" w:rsidRDefault="00247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6364C" w14:textId="77777777" w:rsidR="0024731A" w:rsidRPr="00D04EF0" w:rsidRDefault="0024731A">
      <w:pPr>
        <w:spacing w:after="0"/>
      </w:pPr>
      <w:r w:rsidRPr="00D04EF0">
        <w:separator/>
      </w:r>
    </w:p>
  </w:footnote>
  <w:footnote w:type="continuationSeparator" w:id="0">
    <w:p w14:paraId="11E4C9FA" w14:textId="77777777" w:rsidR="0024731A" w:rsidRPr="00D04EF0" w:rsidRDefault="0024731A">
      <w:pPr>
        <w:spacing w:after="0"/>
      </w:pPr>
      <w:r w:rsidRPr="00D04EF0">
        <w:continuationSeparator/>
      </w:r>
    </w:p>
  </w:footnote>
  <w:footnote w:type="continuationNotice" w:id="1">
    <w:p w14:paraId="596F1579" w14:textId="77777777" w:rsidR="0024731A" w:rsidRPr="00D04EF0" w:rsidRDefault="002473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1C5"/>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B62"/>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31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43"/>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0FCE"/>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629"/>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C66"/>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60D"/>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3DD"/>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788"/>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1FAC"/>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7F2"/>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5FCF"/>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3FE"/>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53A"/>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392"/>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9C4"/>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26E"/>
    <w:rsid w:val="00A3063E"/>
    <w:rsid w:val="00A30961"/>
    <w:rsid w:val="00A309F6"/>
    <w:rsid w:val="00A31BD7"/>
    <w:rsid w:val="00A32082"/>
    <w:rsid w:val="00A322E9"/>
    <w:rsid w:val="00A3230B"/>
    <w:rsid w:val="00A3277A"/>
    <w:rsid w:val="00A332EB"/>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11"/>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266"/>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B"/>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0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6AE"/>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2A"/>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44D"/>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17C"/>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012"/>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locked/>
    <w:rsid w:val="00FC417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AD0305D6-3EC8-4BE7-AE15-C1F2E353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1963</Words>
  <Characters>11190</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13127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58</cp:revision>
  <cp:lastPrinted>2017-05-08T10:55:00Z</cp:lastPrinted>
  <dcterms:created xsi:type="dcterms:W3CDTF">2024-02-21T02:01:00Z</dcterms:created>
  <dcterms:modified xsi:type="dcterms:W3CDTF">2024-10-04T05:18:00Z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1727961830</vt:lpwstr>
  </property>
</Properties>
</file>